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14B2B" w14:textId="77777777" w:rsidR="00F538C5" w:rsidRDefault="00A07A07" w:rsidP="00F538C5">
      <w:pPr>
        <w:rPr>
          <w:rFonts w:ascii="Arial-BoldItalicMT" w:hAnsi="Arial-BoldItalicMT"/>
          <w:b/>
          <w:bCs/>
          <w:color w:val="212121"/>
        </w:rPr>
      </w:pPr>
      <w:r>
        <w:rPr>
          <w:noProof/>
        </w:rPr>
        <w:drawing>
          <wp:inline distT="0" distB="0" distL="0" distR="0" wp14:anchorId="401F3A60" wp14:editId="090F4AE5">
            <wp:extent cx="5724525" cy="1533525"/>
            <wp:effectExtent l="0" t="0" r="0" b="0"/>
            <wp:docPr id="5" name="Picture 5" descr="C:\Users\CJacobs1\AppData\Local\Microsoft\Windows\INetCache\Content.Word\PPA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Jacobs1\AppData\Local\Microsoft\Windows\INetCache\Content.Word\PPA-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D849E" w14:textId="77777777" w:rsidR="00A07A07" w:rsidRPr="00F538C5" w:rsidRDefault="00F538C5" w:rsidP="00F538C5">
      <w:pPr>
        <w:jc w:val="center"/>
        <w:rPr>
          <w:rFonts w:ascii="Arial-BoldItalicMT" w:hAnsi="Arial-BoldItalicMT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F538C5">
        <w:rPr>
          <w:rFonts w:ascii="Arial-BoldItalicMT" w:hAnsi="Arial-BoldItalicMT"/>
          <w:b/>
          <w:bCs/>
          <w:i/>
          <w:iCs/>
          <w:color w:val="000000" w:themeColor="text1"/>
          <w:sz w:val="24"/>
          <w:szCs w:val="24"/>
        </w:rPr>
        <w:t>Innovation       Collaboration        Inclusion</w:t>
      </w:r>
    </w:p>
    <w:p w14:paraId="00056CA1" w14:textId="77777777" w:rsidR="00A07A07" w:rsidRPr="00F538C5" w:rsidRDefault="00A07A07" w:rsidP="00A07A07">
      <w:pPr>
        <w:rPr>
          <w:rFonts w:ascii="Arial-BoldItalicMT" w:hAnsi="Arial-BoldItalicMT"/>
          <w:b/>
          <w:bCs/>
          <w:color w:val="0070C0"/>
          <w:sz w:val="24"/>
          <w:szCs w:val="24"/>
          <w:u w:val="single"/>
        </w:rPr>
      </w:pPr>
    </w:p>
    <w:p w14:paraId="6B251E0C" w14:textId="77777777" w:rsidR="00A07A07" w:rsidRDefault="00A07A07" w:rsidP="00A07A07">
      <w:pPr>
        <w:rPr>
          <w:rFonts w:ascii="Arial-BoldItalicMT" w:hAnsi="Arial-BoldItalicMT"/>
          <w:b/>
          <w:bCs/>
          <w:color w:val="212121"/>
          <w:u w:val="single"/>
        </w:rPr>
      </w:pPr>
    </w:p>
    <w:p w14:paraId="09FEB018" w14:textId="77777777" w:rsidR="00F538C5" w:rsidRDefault="00F538C5" w:rsidP="00A07A07">
      <w:pPr>
        <w:jc w:val="center"/>
        <w:rPr>
          <w:rFonts w:ascii="Arial-BoldItalicMT" w:hAnsi="Arial-BoldItalicMT"/>
          <w:b/>
          <w:bCs/>
          <w:color w:val="212121"/>
          <w:sz w:val="28"/>
          <w:szCs w:val="28"/>
        </w:rPr>
      </w:pPr>
    </w:p>
    <w:p w14:paraId="0AB64231" w14:textId="77777777" w:rsidR="00A07A07" w:rsidRPr="00A07A07" w:rsidRDefault="00A07A07" w:rsidP="00F538C5">
      <w:pPr>
        <w:jc w:val="center"/>
        <w:rPr>
          <w:rFonts w:ascii="Arial-BoldItalicMT" w:hAnsi="Arial-BoldItalicMT"/>
          <w:b/>
          <w:bCs/>
          <w:color w:val="212121"/>
          <w:sz w:val="28"/>
          <w:szCs w:val="28"/>
        </w:rPr>
      </w:pPr>
      <w:r w:rsidRPr="00A07A07">
        <w:rPr>
          <w:rFonts w:ascii="Arial-BoldItalicMT" w:hAnsi="Arial-BoldItalicMT"/>
          <w:b/>
          <w:bCs/>
          <w:color w:val="212121"/>
          <w:sz w:val="28"/>
          <w:szCs w:val="28"/>
        </w:rPr>
        <w:t>Mission statement</w:t>
      </w:r>
    </w:p>
    <w:p w14:paraId="0D16117E" w14:textId="77777777" w:rsidR="00A07A07" w:rsidRDefault="00A07A07" w:rsidP="00A07A07">
      <w:pPr>
        <w:rPr>
          <w:rFonts w:ascii="Arial-BoldItalicMT" w:hAnsi="Arial-BoldItalicMT"/>
          <w:b/>
          <w:bCs/>
          <w:i/>
          <w:iCs/>
          <w:color w:val="212121"/>
        </w:rPr>
      </w:pPr>
    </w:p>
    <w:p w14:paraId="22A9D163" w14:textId="77777777" w:rsidR="00A07A07" w:rsidRDefault="00A07A07" w:rsidP="00A07A07">
      <w:pPr>
        <w:rPr>
          <w:rFonts w:ascii="Arial-BoldItalicMT" w:hAnsi="Arial-BoldItalicMT"/>
          <w:b/>
          <w:bCs/>
          <w:i/>
          <w:iCs/>
          <w:color w:val="212121"/>
        </w:rPr>
      </w:pPr>
    </w:p>
    <w:p w14:paraId="67D288CC" w14:textId="77777777" w:rsidR="00A07A07" w:rsidRPr="00A07A07" w:rsidRDefault="00A07A07" w:rsidP="00F538C5">
      <w:pPr>
        <w:rPr>
          <w:i/>
          <w:color w:val="212121"/>
        </w:rPr>
      </w:pPr>
      <w:r w:rsidRPr="00A07A07">
        <w:rPr>
          <w:rFonts w:ascii="Arial-BoldItalicMT" w:hAnsi="Arial-BoldItalicMT"/>
          <w:bCs/>
          <w:i/>
          <w:iCs/>
          <w:color w:val="212121"/>
        </w:rPr>
        <w:t>The Physiotherapy Pain Association (PPA) champions physiotherapists working across all specialities in contemporary physiotherapy practice, drawing on biopsychosocial and narrative approaches to support people living with pain. </w:t>
      </w:r>
    </w:p>
    <w:p w14:paraId="12D6DF0A" w14:textId="77777777" w:rsidR="00A07A07" w:rsidRDefault="00A07A07" w:rsidP="00A07A07">
      <w:pPr>
        <w:rPr>
          <w:lang w:eastAsia="en-US"/>
        </w:rPr>
      </w:pPr>
    </w:p>
    <w:p w14:paraId="58374FCF" w14:textId="77777777" w:rsidR="00A27DD4" w:rsidRDefault="00A27DD4" w:rsidP="00A07A07">
      <w:pPr>
        <w:rPr>
          <w:lang w:eastAsia="en-US"/>
        </w:rPr>
      </w:pPr>
      <w:r>
        <w:rPr>
          <w:lang w:eastAsia="en-US"/>
        </w:rPr>
        <w:t>Objectives:</w:t>
      </w:r>
    </w:p>
    <w:p w14:paraId="5CFD957C" w14:textId="77777777" w:rsidR="00A07A07" w:rsidRDefault="00A07A07" w:rsidP="00A07A07">
      <w:pPr>
        <w:autoSpaceDE w:val="0"/>
        <w:autoSpaceDN w:val="0"/>
        <w:rPr>
          <w:rFonts w:ascii="Arial-BoldMT" w:hAnsi="Arial-BoldMT"/>
          <w:b/>
          <w:bCs/>
          <w:color w:val="212121"/>
        </w:rPr>
      </w:pPr>
    </w:p>
    <w:p w14:paraId="075C955C" w14:textId="77777777" w:rsidR="00A07A07" w:rsidRPr="00A07A07" w:rsidRDefault="00A07A07" w:rsidP="00A07A07">
      <w:pPr>
        <w:pStyle w:val="ListParagraph"/>
        <w:numPr>
          <w:ilvl w:val="0"/>
          <w:numId w:val="1"/>
        </w:numPr>
        <w:autoSpaceDE w:val="0"/>
        <w:autoSpaceDN w:val="0"/>
        <w:rPr>
          <w:color w:val="212121"/>
        </w:rPr>
      </w:pPr>
      <w:r w:rsidRPr="00A07A07">
        <w:rPr>
          <w:color w:val="212121"/>
        </w:rPr>
        <w:t>To value the experiences of those living with pain and to work with the voice of the patient in the development of PPA strategies</w:t>
      </w:r>
      <w:r w:rsidRPr="00A07A07">
        <w:rPr>
          <w:color w:val="1F497D"/>
        </w:rPr>
        <w:t xml:space="preserve"> </w:t>
      </w:r>
      <w:r w:rsidRPr="00A07A07">
        <w:rPr>
          <w:color w:val="212121"/>
        </w:rPr>
        <w:t>and training</w:t>
      </w:r>
    </w:p>
    <w:p w14:paraId="05DA9FB3" w14:textId="77777777" w:rsidR="00A07A07" w:rsidRPr="00A07A07" w:rsidRDefault="00A07A07" w:rsidP="00A07A07">
      <w:pPr>
        <w:pStyle w:val="ListParagraph"/>
        <w:numPr>
          <w:ilvl w:val="0"/>
          <w:numId w:val="1"/>
        </w:numPr>
        <w:autoSpaceDE w:val="0"/>
        <w:autoSpaceDN w:val="0"/>
        <w:rPr>
          <w:color w:val="212121"/>
        </w:rPr>
      </w:pPr>
      <w:r w:rsidRPr="00A07A07">
        <w:rPr>
          <w:color w:val="212121"/>
        </w:rPr>
        <w:t>To develop a strategy that effectively communicates the value and vision of the PPA to our members</w:t>
      </w:r>
    </w:p>
    <w:p w14:paraId="2F2D4F20" w14:textId="77777777" w:rsidR="00A07A07" w:rsidRDefault="00A07A07" w:rsidP="00A07A07">
      <w:pPr>
        <w:pStyle w:val="ListParagraph"/>
        <w:numPr>
          <w:ilvl w:val="0"/>
          <w:numId w:val="1"/>
        </w:numPr>
        <w:autoSpaceDE w:val="0"/>
        <w:autoSpaceDN w:val="0"/>
        <w:rPr>
          <w:color w:val="212121"/>
        </w:rPr>
      </w:pPr>
      <w:r w:rsidRPr="00A07A07">
        <w:rPr>
          <w:color w:val="212121"/>
        </w:rPr>
        <w:t>To advocate for those living in pain through providing inclusive, high quality pain services, support networks and representation</w:t>
      </w:r>
    </w:p>
    <w:p w14:paraId="784141D5" w14:textId="77777777" w:rsidR="00A07A07" w:rsidRPr="00A07A07" w:rsidRDefault="00A07A07" w:rsidP="00A07A07">
      <w:pPr>
        <w:pStyle w:val="ListParagraph"/>
        <w:numPr>
          <w:ilvl w:val="0"/>
          <w:numId w:val="1"/>
        </w:numPr>
        <w:autoSpaceDE w:val="0"/>
        <w:autoSpaceDN w:val="0"/>
        <w:rPr>
          <w:color w:val="212121"/>
        </w:rPr>
      </w:pPr>
      <w:r w:rsidRPr="00A07A07">
        <w:rPr>
          <w:color w:val="212121"/>
        </w:rPr>
        <w:t>To support quality training, education and peer-supervision for members of the PPA to facilitate reflection, clinical development, innovation and shared learning</w:t>
      </w:r>
    </w:p>
    <w:p w14:paraId="7A8785F5" w14:textId="77777777" w:rsidR="00A07A07" w:rsidRPr="00A07A07" w:rsidRDefault="00A07A07" w:rsidP="00A07A07">
      <w:pPr>
        <w:pStyle w:val="ListParagraph"/>
        <w:numPr>
          <w:ilvl w:val="0"/>
          <w:numId w:val="1"/>
        </w:numPr>
        <w:autoSpaceDE w:val="0"/>
        <w:autoSpaceDN w:val="0"/>
        <w:rPr>
          <w:color w:val="212121"/>
        </w:rPr>
      </w:pPr>
      <w:r w:rsidRPr="00A07A07">
        <w:rPr>
          <w:color w:val="212121"/>
        </w:rPr>
        <w:t>To raise the profile of the PPA in fields of pain management, public health awareness and relevant others</w:t>
      </w:r>
      <w:r w:rsidRPr="00A07A07">
        <w:rPr>
          <w:color w:val="1F497D"/>
        </w:rPr>
        <w:t xml:space="preserve"> </w:t>
      </w:r>
      <w:r w:rsidRPr="00A07A07">
        <w:rPr>
          <w:color w:val="212121"/>
        </w:rPr>
        <w:t xml:space="preserve">and to act as stakeholders, providing feedback on </w:t>
      </w:r>
      <w:r w:rsidR="00F538C5">
        <w:rPr>
          <w:color w:val="212121"/>
        </w:rPr>
        <w:t>N</w:t>
      </w:r>
      <w:r w:rsidRPr="00A07A07">
        <w:rPr>
          <w:color w:val="212121"/>
        </w:rPr>
        <w:t>ational guidelines and organisational documents</w:t>
      </w:r>
    </w:p>
    <w:p w14:paraId="3C2AF254" w14:textId="77777777" w:rsidR="00A07A07" w:rsidRPr="00A07A07" w:rsidRDefault="00A07A07" w:rsidP="00A07A07">
      <w:pPr>
        <w:pStyle w:val="ListParagraph"/>
        <w:numPr>
          <w:ilvl w:val="0"/>
          <w:numId w:val="1"/>
        </w:numPr>
        <w:autoSpaceDE w:val="0"/>
        <w:autoSpaceDN w:val="0"/>
        <w:rPr>
          <w:color w:val="212121"/>
        </w:rPr>
      </w:pPr>
      <w:r w:rsidRPr="00A07A07">
        <w:rPr>
          <w:color w:val="212121"/>
        </w:rPr>
        <w:t>To provide a community of practice to share knowledge and experience</w:t>
      </w:r>
      <w:r w:rsidRPr="00A07A07">
        <w:rPr>
          <w:color w:val="1F497D"/>
        </w:rPr>
        <w:t xml:space="preserve"> </w:t>
      </w:r>
      <w:r w:rsidRPr="00A07A07">
        <w:rPr>
          <w:color w:val="212121"/>
        </w:rPr>
        <w:t>in order to improv</w:t>
      </w:r>
      <w:r w:rsidRPr="00A07A07">
        <w:rPr>
          <w:color w:val="1F497D"/>
        </w:rPr>
        <w:t>e</w:t>
      </w:r>
      <w:r w:rsidRPr="00A07A07">
        <w:rPr>
          <w:color w:val="212121"/>
        </w:rPr>
        <w:t xml:space="preserve"> outcomes for people living with pain</w:t>
      </w:r>
    </w:p>
    <w:p w14:paraId="569F50C3" w14:textId="77777777" w:rsidR="00A07A07" w:rsidRPr="00A07A07" w:rsidRDefault="00A07A07" w:rsidP="00A07A07">
      <w:pPr>
        <w:pStyle w:val="ListParagraph"/>
        <w:numPr>
          <w:ilvl w:val="0"/>
          <w:numId w:val="1"/>
        </w:numPr>
        <w:rPr>
          <w:color w:val="212121"/>
        </w:rPr>
      </w:pPr>
      <w:r w:rsidRPr="00A07A07">
        <w:rPr>
          <w:color w:val="1F497D"/>
        </w:rPr>
        <w:t>T</w:t>
      </w:r>
      <w:r w:rsidRPr="00A07A07">
        <w:rPr>
          <w:color w:val="212121"/>
        </w:rPr>
        <w:t>o explore the development of technology likely to affect the delivery of pain management healthcare</w:t>
      </w:r>
      <w:r w:rsidRPr="00A07A07">
        <w:rPr>
          <w:color w:val="1F497D"/>
        </w:rPr>
        <w:t xml:space="preserve"> </w:t>
      </w:r>
      <w:r w:rsidRPr="00A07A07">
        <w:rPr>
          <w:color w:val="212121"/>
        </w:rPr>
        <w:t>with members and partners.</w:t>
      </w:r>
    </w:p>
    <w:p w14:paraId="38EA3749" w14:textId="77777777" w:rsidR="00A07A07" w:rsidRPr="00A07A07" w:rsidRDefault="00A07A07" w:rsidP="00A07A07">
      <w:pPr>
        <w:pStyle w:val="ListParagraph"/>
        <w:numPr>
          <w:ilvl w:val="0"/>
          <w:numId w:val="1"/>
        </w:numPr>
        <w:rPr>
          <w:color w:val="212121"/>
        </w:rPr>
      </w:pPr>
      <w:r w:rsidRPr="00A07A07">
        <w:rPr>
          <w:color w:val="212121"/>
        </w:rPr>
        <w:t>To include the student and early career therapists voice in the PPA</w:t>
      </w:r>
      <w:r>
        <w:rPr>
          <w:color w:val="1F497D"/>
        </w:rPr>
        <w:t>,</w:t>
      </w:r>
      <w:r w:rsidRPr="00A07A07">
        <w:rPr>
          <w:color w:val="212121"/>
        </w:rPr>
        <w:t> to consult about career development and learning experiences</w:t>
      </w:r>
      <w:r w:rsidRPr="00A07A07">
        <w:rPr>
          <w:color w:val="1F497D"/>
        </w:rPr>
        <w:t>.</w:t>
      </w:r>
    </w:p>
    <w:p w14:paraId="0C57BB52" w14:textId="77777777" w:rsidR="00A07A07" w:rsidRPr="00F538C5" w:rsidRDefault="00A07A07" w:rsidP="00A07A07">
      <w:pPr>
        <w:pStyle w:val="ListParagraph"/>
        <w:numPr>
          <w:ilvl w:val="0"/>
          <w:numId w:val="1"/>
        </w:numPr>
        <w:rPr>
          <w:color w:val="212121"/>
        </w:rPr>
      </w:pPr>
      <w:r w:rsidRPr="00A07A07">
        <w:rPr>
          <w:color w:val="212121"/>
        </w:rPr>
        <w:t>To support evidence</w:t>
      </w:r>
      <w:r w:rsidR="00F538C5">
        <w:rPr>
          <w:color w:val="212121"/>
        </w:rPr>
        <w:t>-</w:t>
      </w:r>
      <w:r w:rsidRPr="00A07A07">
        <w:rPr>
          <w:color w:val="212121"/>
        </w:rPr>
        <w:t>based research, clinical expertise, cutting edge pain therapy options and multidisciplinary treatment that aim</w:t>
      </w:r>
      <w:r w:rsidRPr="00A07A07">
        <w:rPr>
          <w:color w:val="1F497D"/>
        </w:rPr>
        <w:t>s</w:t>
      </w:r>
      <w:r w:rsidRPr="00A07A07">
        <w:rPr>
          <w:color w:val="212121"/>
        </w:rPr>
        <w:t xml:space="preserve"> to enhance physical and psychological well- being</w:t>
      </w:r>
    </w:p>
    <w:p w14:paraId="1CB9FD6D" w14:textId="77777777" w:rsidR="00641737" w:rsidRPr="00CC71B3" w:rsidRDefault="00CC71B3" w:rsidP="00CC71B3">
      <w:pPr>
        <w:pStyle w:val="ListParagraph"/>
        <w:numPr>
          <w:ilvl w:val="0"/>
          <w:numId w:val="1"/>
        </w:numPr>
        <w:autoSpaceDE w:val="0"/>
        <w:autoSpaceDN w:val="0"/>
        <w:rPr>
          <w:color w:val="212121"/>
        </w:rPr>
      </w:pPr>
      <w:r w:rsidRPr="00CC71B3">
        <w:rPr>
          <w:color w:val="212121"/>
        </w:rPr>
        <w:t xml:space="preserve">To celebrate diversity and promote </w:t>
      </w:r>
      <w:r w:rsidR="00E70709">
        <w:rPr>
          <w:color w:val="212121"/>
        </w:rPr>
        <w:t>pain management for patients and physiotherapists re</w:t>
      </w:r>
      <w:r w:rsidR="00F538C5" w:rsidRPr="00CC71B3">
        <w:rPr>
          <w:color w:val="212121"/>
        </w:rPr>
        <w:t xml:space="preserve">gardless of </w:t>
      </w:r>
      <w:r w:rsidR="00641737" w:rsidRPr="00CC71B3">
        <w:rPr>
          <w:color w:val="212121"/>
        </w:rPr>
        <w:t xml:space="preserve">age, disability, gender (including gender reassignment), marriage and civil partnership status, pregnancy/maternity, race, religion or belief, sex, and sexual orientation. </w:t>
      </w:r>
    </w:p>
    <w:p w14:paraId="263C00C3" w14:textId="77777777" w:rsidR="00F538C5" w:rsidRPr="00CC71B3" w:rsidRDefault="00F538C5" w:rsidP="00F538C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6F5FB39" w14:textId="77777777" w:rsidR="00F538C5" w:rsidRPr="00F538C5" w:rsidRDefault="00F538C5" w:rsidP="00F538C5">
      <w:pPr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5B3B75E" w14:textId="77777777" w:rsidR="00F538C5" w:rsidRPr="00F538C5" w:rsidRDefault="00F538C5" w:rsidP="00F538C5">
      <w:pPr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A8E35B6" w14:textId="77777777" w:rsidR="00F538C5" w:rsidRPr="00F538C5" w:rsidRDefault="00F538C5" w:rsidP="00F538C5">
      <w:pPr>
        <w:pStyle w:val="ListParagrap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CAF7989" w14:textId="77777777" w:rsidR="00A27DD4" w:rsidRPr="00A27DD4" w:rsidRDefault="00A27DD4" w:rsidP="00A27DD4">
      <w:pPr>
        <w:pStyle w:val="ListParagraph"/>
      </w:pPr>
      <w:r w:rsidRPr="00A27DD4">
        <w:t xml:space="preserve">Ratified by PPA </w:t>
      </w:r>
      <w:r>
        <w:t xml:space="preserve">Exec Committee, </w:t>
      </w:r>
      <w:r w:rsidRPr="00A27DD4">
        <w:t>February 9</w:t>
      </w:r>
      <w:r w:rsidRPr="00A27DD4">
        <w:rPr>
          <w:vertAlign w:val="superscript"/>
        </w:rPr>
        <w:t>th</w:t>
      </w:r>
      <w:r w:rsidRPr="00A27DD4">
        <w:t xml:space="preserve"> 2021. </w:t>
      </w:r>
    </w:p>
    <w:p w14:paraId="12D63E43" w14:textId="77777777" w:rsidR="00F538C5" w:rsidRPr="00F538C5" w:rsidRDefault="00A27DD4" w:rsidP="00A27DD4">
      <w:pPr>
        <w:pStyle w:val="ListParagrap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27DD4">
        <w:t xml:space="preserve">Review date at </w:t>
      </w:r>
      <w:r>
        <w:t>PPA A</w:t>
      </w:r>
      <w:r w:rsidRPr="00A27DD4">
        <w:t xml:space="preserve">GM </w:t>
      </w:r>
      <w:r w:rsidR="00F538C5" w:rsidRPr="00A27DD4">
        <w:t xml:space="preserve"> </w:t>
      </w:r>
      <w:r>
        <w:t>2</w:t>
      </w:r>
      <w:bookmarkStart w:id="0" w:name="_GoBack"/>
      <w:bookmarkEnd w:id="0"/>
      <w:r>
        <w:t>021-2022</w:t>
      </w:r>
    </w:p>
    <w:sectPr w:rsidR="00F538C5" w:rsidRPr="00F538C5" w:rsidSect="00A07A0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-BoldItalicMT">
    <w:charset w:val="00"/>
    <w:family w:val="auto"/>
    <w:pitch w:val="variable"/>
    <w:sig w:usb0="E0000AFF" w:usb1="00007843" w:usb2="00000001" w:usb3="00000000" w:csb0="000001B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BA3"/>
    <w:multiLevelType w:val="hybridMultilevel"/>
    <w:tmpl w:val="B894BA1E"/>
    <w:lvl w:ilvl="0" w:tplc="1E9A5B4A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2C35"/>
    <w:multiLevelType w:val="hybridMultilevel"/>
    <w:tmpl w:val="66C053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7"/>
    <w:rsid w:val="00641737"/>
    <w:rsid w:val="007671E0"/>
    <w:rsid w:val="00A07A07"/>
    <w:rsid w:val="00A27DD4"/>
    <w:rsid w:val="00B94F3D"/>
    <w:rsid w:val="00BD56B4"/>
    <w:rsid w:val="00CC71B3"/>
    <w:rsid w:val="00DC719C"/>
    <w:rsid w:val="00E70709"/>
    <w:rsid w:val="00E944CA"/>
    <w:rsid w:val="00F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E5D3"/>
  <w15:chartTrackingRefBased/>
  <w15:docId w15:val="{E633C787-5B59-4497-AD78-C8075C70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A0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 Clair</dc:creator>
  <cp:keywords/>
  <dc:description/>
  <cp:lastModifiedBy>Microsoft Office User</cp:lastModifiedBy>
  <cp:revision>2</cp:revision>
  <dcterms:created xsi:type="dcterms:W3CDTF">2021-02-12T12:04:00Z</dcterms:created>
  <dcterms:modified xsi:type="dcterms:W3CDTF">2021-02-12T12:04:00Z</dcterms:modified>
</cp:coreProperties>
</file>