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E435A3" w:rsidRPr="00E435A3" w:rsidTr="00E435A3">
        <w:trPr>
          <w:tblCellSpacing w:w="0" w:type="dxa"/>
        </w:trPr>
        <w:tc>
          <w:tcPr>
            <w:tcW w:w="0" w:type="auto"/>
            <w:shd w:val="clear" w:color="auto" w:fill="FFFFFF"/>
            <w:vAlign w:val="center"/>
            <w:hideMark/>
          </w:tcPr>
          <w:p w:rsidR="00E435A3" w:rsidRPr="00E435A3" w:rsidRDefault="00E435A3" w:rsidP="00E435A3">
            <w:pPr>
              <w:spacing w:after="0" w:line="240" w:lineRule="auto"/>
              <w:rPr>
                <w:rFonts w:ascii="Times New Roman" w:eastAsia="Times New Roman" w:hAnsi="Times New Roman" w:cs="Times New Roman"/>
                <w:sz w:val="24"/>
                <w:szCs w:val="24"/>
                <w:lang w:eastAsia="en-GB"/>
              </w:rPr>
            </w:pPr>
            <w:bookmarkStart w:id="0" w:name="_GoBack"/>
            <w:bookmarkEnd w:id="0"/>
            <w:r w:rsidRPr="00E435A3">
              <w:rPr>
                <w:rFonts w:ascii="Arial" w:eastAsia="Times New Roman" w:hAnsi="Arial" w:cs="Arial"/>
                <w:sz w:val="18"/>
                <w:szCs w:val="18"/>
                <w:lang w:eastAsia="en-GB"/>
              </w:rPr>
              <w:t>30/01/2013</w:t>
            </w:r>
          </w:p>
        </w:tc>
      </w:tr>
      <w:tr w:rsidR="00E435A3" w:rsidRPr="00E435A3" w:rsidTr="00E435A3">
        <w:trPr>
          <w:tblCellSpacing w:w="0" w:type="dxa"/>
        </w:trPr>
        <w:tc>
          <w:tcPr>
            <w:tcW w:w="0" w:type="auto"/>
            <w:shd w:val="clear" w:color="auto" w:fill="FFFFFF"/>
            <w:vAlign w:val="center"/>
            <w:hideMark/>
          </w:tcPr>
          <w:p w:rsidR="00E435A3" w:rsidRPr="00E435A3" w:rsidRDefault="00E435A3" w:rsidP="00E435A3">
            <w:pPr>
              <w:spacing w:before="100" w:beforeAutospacing="1" w:after="0" w:line="240" w:lineRule="auto"/>
              <w:jc w:val="right"/>
              <w:rPr>
                <w:rFonts w:ascii="Times New Roman" w:eastAsia="Times New Roman" w:hAnsi="Times New Roman" w:cs="Times New Roman"/>
                <w:sz w:val="24"/>
                <w:szCs w:val="24"/>
                <w:lang w:eastAsia="en-GB"/>
              </w:rPr>
            </w:pPr>
            <w:r w:rsidRPr="00E435A3">
              <w:rPr>
                <w:rFonts w:ascii="Verdana" w:eastAsia="Times New Roman" w:hAnsi="Verdana" w:cs="Times New Roman"/>
                <w:b/>
                <w:bCs/>
                <w:i/>
                <w:iCs/>
                <w:color w:val="FFFFFF"/>
                <w:sz w:val="36"/>
                <w:lang w:eastAsia="en-GB"/>
              </w:rPr>
              <w:t>NHS</w:t>
            </w:r>
          </w:p>
          <w:p w:rsidR="00E435A3" w:rsidRPr="00E435A3" w:rsidRDefault="00E435A3" w:rsidP="00E435A3">
            <w:pPr>
              <w:spacing w:before="90" w:after="100" w:afterAutospacing="1" w:line="240" w:lineRule="auto"/>
              <w:jc w:val="right"/>
              <w:rPr>
                <w:rFonts w:ascii="Times New Roman" w:eastAsia="Times New Roman" w:hAnsi="Times New Roman" w:cs="Times New Roman"/>
                <w:sz w:val="24"/>
                <w:szCs w:val="24"/>
                <w:lang w:eastAsia="en-GB"/>
              </w:rPr>
            </w:pPr>
            <w:r w:rsidRPr="00E435A3">
              <w:rPr>
                <w:rFonts w:ascii="Arial" w:eastAsia="Times New Roman" w:hAnsi="Arial" w:cs="Arial"/>
                <w:b/>
                <w:bCs/>
                <w:i/>
                <w:iCs/>
                <w:sz w:val="27"/>
                <w:lang w:eastAsia="en-GB"/>
              </w:rPr>
              <w:t>National Institute for</w:t>
            </w:r>
            <w:r w:rsidRPr="00E435A3">
              <w:rPr>
                <w:rFonts w:ascii="Arial" w:eastAsia="Times New Roman" w:hAnsi="Arial" w:cs="Arial"/>
                <w:b/>
                <w:bCs/>
                <w:sz w:val="27"/>
                <w:szCs w:val="27"/>
                <w:lang w:eastAsia="en-GB"/>
              </w:rPr>
              <w:br/>
            </w:r>
            <w:r w:rsidRPr="00E435A3">
              <w:rPr>
                <w:rFonts w:ascii="Arial" w:eastAsia="Times New Roman" w:hAnsi="Arial" w:cs="Arial"/>
                <w:b/>
                <w:bCs/>
                <w:i/>
                <w:iCs/>
                <w:sz w:val="27"/>
                <w:lang w:eastAsia="en-GB"/>
              </w:rPr>
              <w:t>Health and Clinical Excellence</w:t>
            </w:r>
          </w:p>
        </w:tc>
      </w:tr>
      <w:tr w:rsidR="00E435A3" w:rsidRPr="00E435A3" w:rsidTr="00E435A3">
        <w:trPr>
          <w:tblCellSpacing w:w="0" w:type="dxa"/>
        </w:trPr>
        <w:tc>
          <w:tcPr>
            <w:tcW w:w="0" w:type="auto"/>
            <w:shd w:val="clear" w:color="auto" w:fill="FFFFFF"/>
            <w:tcMar>
              <w:top w:w="150" w:type="dxa"/>
              <w:left w:w="0" w:type="dxa"/>
              <w:bottom w:w="0" w:type="dxa"/>
              <w:right w:w="0" w:type="dxa"/>
            </w:tcMar>
            <w:vAlign w:val="center"/>
            <w:hideMark/>
          </w:tcPr>
          <w:p w:rsidR="00E435A3" w:rsidRPr="00E435A3" w:rsidRDefault="00E435A3" w:rsidP="00E435A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435A3">
              <w:rPr>
                <w:rFonts w:ascii="Arial" w:eastAsia="Times New Roman" w:hAnsi="Arial" w:cs="Arial"/>
                <w:sz w:val="17"/>
                <w:szCs w:val="17"/>
                <w:lang w:eastAsia="en-GB"/>
              </w:rPr>
              <w:t>Level 1A, City Tower</w:t>
            </w:r>
            <w:r w:rsidRPr="00E435A3">
              <w:rPr>
                <w:rFonts w:ascii="Arial" w:eastAsia="Times New Roman" w:hAnsi="Arial" w:cs="Arial"/>
                <w:sz w:val="17"/>
                <w:szCs w:val="17"/>
                <w:lang w:eastAsia="en-GB"/>
              </w:rPr>
              <w:br/>
              <w:t>Piccadilly Plaza</w:t>
            </w:r>
            <w:r w:rsidRPr="00E435A3">
              <w:rPr>
                <w:rFonts w:ascii="Arial" w:eastAsia="Times New Roman" w:hAnsi="Arial" w:cs="Arial"/>
                <w:sz w:val="17"/>
                <w:szCs w:val="17"/>
                <w:lang w:eastAsia="en-GB"/>
              </w:rPr>
              <w:br/>
              <w:t>Manchester</w:t>
            </w:r>
            <w:r w:rsidRPr="00E435A3">
              <w:rPr>
                <w:rFonts w:ascii="Arial" w:eastAsia="Times New Roman" w:hAnsi="Arial" w:cs="Arial"/>
                <w:sz w:val="17"/>
                <w:szCs w:val="17"/>
                <w:lang w:eastAsia="en-GB"/>
              </w:rPr>
              <w:br/>
              <w:t>M1 4BD</w:t>
            </w:r>
            <w:r w:rsidRPr="00E435A3">
              <w:rPr>
                <w:rFonts w:ascii="Arial" w:eastAsia="Times New Roman" w:hAnsi="Arial" w:cs="Arial"/>
                <w:sz w:val="17"/>
                <w:szCs w:val="17"/>
                <w:lang w:eastAsia="en-GB"/>
              </w:rPr>
              <w:br/>
            </w:r>
            <w:r w:rsidRPr="00E435A3">
              <w:rPr>
                <w:rFonts w:ascii="Arial" w:eastAsia="Times New Roman" w:hAnsi="Arial" w:cs="Arial"/>
                <w:sz w:val="17"/>
                <w:szCs w:val="17"/>
                <w:lang w:eastAsia="en-GB"/>
              </w:rPr>
              <w:br/>
              <w:t>Tel: 0845 003 7780</w:t>
            </w:r>
            <w:r w:rsidRPr="00E435A3">
              <w:rPr>
                <w:rFonts w:ascii="Arial" w:eastAsia="Times New Roman" w:hAnsi="Arial" w:cs="Arial"/>
                <w:sz w:val="17"/>
                <w:szCs w:val="17"/>
                <w:lang w:eastAsia="en-GB"/>
              </w:rPr>
              <w:br/>
              <w:t>Fax: 0845 003 7784</w:t>
            </w:r>
            <w:r w:rsidRPr="00E435A3">
              <w:rPr>
                <w:rFonts w:ascii="Arial" w:eastAsia="Times New Roman" w:hAnsi="Arial" w:cs="Arial"/>
                <w:sz w:val="17"/>
                <w:szCs w:val="17"/>
                <w:lang w:eastAsia="en-GB"/>
              </w:rPr>
              <w:br/>
            </w:r>
            <w:r w:rsidRPr="00E435A3">
              <w:rPr>
                <w:rFonts w:ascii="Arial" w:eastAsia="Times New Roman" w:hAnsi="Arial" w:cs="Arial"/>
                <w:sz w:val="17"/>
                <w:szCs w:val="17"/>
                <w:lang w:eastAsia="en-GB"/>
              </w:rPr>
              <w:br/>
            </w:r>
            <w:hyperlink r:id="rId4" w:tgtFrame="_blank" w:history="1">
              <w:r w:rsidRPr="00E435A3">
                <w:rPr>
                  <w:rFonts w:ascii="Arial" w:eastAsia="Times New Roman" w:hAnsi="Arial" w:cs="Arial"/>
                  <w:color w:val="0000FF"/>
                  <w:sz w:val="17"/>
                  <w:u w:val="single"/>
                  <w:lang w:eastAsia="en-GB"/>
                </w:rPr>
                <w:t>www.nice.org.uk</w:t>
              </w:r>
            </w:hyperlink>
          </w:p>
        </w:tc>
      </w:tr>
      <w:tr w:rsidR="00E435A3" w:rsidRPr="00E435A3" w:rsidTr="00E435A3">
        <w:trPr>
          <w:tblCellSpacing w:w="0" w:type="dxa"/>
        </w:trPr>
        <w:tc>
          <w:tcPr>
            <w:tcW w:w="0" w:type="auto"/>
            <w:shd w:val="clear" w:color="auto" w:fill="FFFFFF"/>
            <w:vAlign w:val="center"/>
            <w:hideMark/>
          </w:tcPr>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Dear colleagues,</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NICE are currently recruiting for members to join a Quality Standards Advisory Committee (QSAC) to support delivery of the </w:t>
            </w:r>
            <w:hyperlink r:id="rId5" w:tgtFrame="_blank" w:history="1">
              <w:r w:rsidRPr="00E435A3">
                <w:rPr>
                  <w:rFonts w:ascii="Arial" w:eastAsia="Times New Roman" w:hAnsi="Arial" w:cs="Arial"/>
                  <w:color w:val="0000FF"/>
                  <w:sz w:val="18"/>
                  <w:u w:val="single"/>
                  <w:lang w:eastAsia="en-GB"/>
                </w:rPr>
                <w:t>library quality standards topics</w:t>
              </w:r>
            </w:hyperlink>
            <w:r w:rsidRPr="00E435A3">
              <w:rPr>
                <w:rFonts w:ascii="Arial" w:eastAsia="Times New Roman" w:hAnsi="Arial" w:cs="Arial"/>
                <w:sz w:val="18"/>
                <w:szCs w:val="18"/>
                <w:lang w:eastAsia="en-GB"/>
              </w:rPr>
              <w:t>. NICE quality standards are a set of concise, prioritised statements and associated measures that focus on topics relevant to health and/or social care. Quality standards describe high-priority areas for quality improvement in a defined care or service area.</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We are looking to appoint a number of standing members with the following backgrounds/expertise:</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Commissioners of health and social care services (such as those from clinical commissioning groups or local authorities)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Social care professionals (such as those from local authorities, voluntary sector, private sector and working in adult or children's services)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Public health professionals (including those working in local authority, NHS settings or Public Health England)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Experts in measurement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Primary care professionals (such as GPs or practice nurses)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Secondary care health providers (such as senior nurses, allied health professionals, clinical directors, pharmacists)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 Secondary care managers (such as clinical service managers) </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Experts in patient safety</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Information on the posts, including how to apply, is available on the NICE website. Please follow this link for details: </w:t>
            </w:r>
            <w:hyperlink r:id="rId6" w:tgtFrame="_blank" w:history="1">
              <w:r w:rsidRPr="00E435A3">
                <w:rPr>
                  <w:rFonts w:ascii="Arial" w:eastAsia="Times New Roman" w:hAnsi="Arial" w:cs="Arial"/>
                  <w:color w:val="0000FF"/>
                  <w:sz w:val="18"/>
                  <w:u w:val="single"/>
                  <w:lang w:eastAsia="en-GB"/>
                </w:rPr>
                <w:t>http://www.nice.org.uk/getinvolved/joinnwc/join_a_nice_committee_or_working_group.jsp</w:t>
              </w:r>
            </w:hyperlink>
            <w:r w:rsidRPr="00E435A3">
              <w:rPr>
                <w:rFonts w:ascii="Arial" w:eastAsia="Times New Roman" w:hAnsi="Arial" w:cs="Arial"/>
                <w:sz w:val="18"/>
                <w:szCs w:val="18"/>
                <w:lang w:eastAsia="en-GB"/>
              </w:rPr>
              <w:t xml:space="preserve">. The deadline for applications to these posts is </w:t>
            </w:r>
            <w:r w:rsidRPr="00E435A3">
              <w:rPr>
                <w:rFonts w:ascii="Arial" w:eastAsia="Times New Roman" w:hAnsi="Arial" w:cs="Arial"/>
                <w:b/>
                <w:bCs/>
                <w:sz w:val="18"/>
                <w:szCs w:val="18"/>
                <w:lang w:eastAsia="en-GB"/>
              </w:rPr>
              <w:t>27 February 2013 (5pm).</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NICE’s Public Involvement Programme (PIP) are also recruiting separately for standing lay members to join these three committees. Information on this can be found by following the link above.</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Standing members will be drawn from the NHS, health and social care professionals, patients and carers and academia. They do not represent their organisations but are selected for their expertise, experience of working with multidisciplinary and lay colleagues and understanding of evidence based healthcare.</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If you have any queries please contact </w:t>
            </w:r>
            <w:hyperlink r:id="rId7" w:history="1">
              <w:r w:rsidRPr="00E435A3">
                <w:rPr>
                  <w:rFonts w:ascii="Arial" w:eastAsia="Times New Roman" w:hAnsi="Arial" w:cs="Arial"/>
                  <w:color w:val="0000FF"/>
                  <w:sz w:val="18"/>
                  <w:u w:val="single"/>
                  <w:lang w:eastAsia="en-GB"/>
                </w:rPr>
                <w:t>QualityStandards@nice.org.uk</w:t>
              </w:r>
            </w:hyperlink>
            <w:r w:rsidRPr="00E435A3">
              <w:rPr>
                <w:rFonts w:ascii="Arial" w:eastAsia="Times New Roman" w:hAnsi="Arial" w:cs="Arial"/>
                <w:sz w:val="18"/>
                <w:szCs w:val="18"/>
                <w:lang w:eastAsia="en-GB"/>
              </w:rPr>
              <w:t>.</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Kind regards</w:t>
            </w:r>
          </w:p>
          <w:p w:rsidR="00E435A3" w:rsidRPr="00E435A3" w:rsidRDefault="00E435A3" w:rsidP="00E435A3">
            <w:pPr>
              <w:spacing w:before="100" w:beforeAutospacing="1" w:after="100" w:afterAutospacing="1" w:line="240" w:lineRule="auto"/>
              <w:rPr>
                <w:rFonts w:ascii="Times New Roman" w:eastAsia="Times New Roman" w:hAnsi="Times New Roman" w:cs="Times New Roman"/>
                <w:sz w:val="24"/>
                <w:szCs w:val="24"/>
                <w:lang w:eastAsia="en-GB"/>
              </w:rPr>
            </w:pPr>
            <w:r w:rsidRPr="00E435A3">
              <w:rPr>
                <w:rFonts w:ascii="Arial" w:eastAsia="Times New Roman" w:hAnsi="Arial" w:cs="Arial"/>
                <w:sz w:val="18"/>
                <w:szCs w:val="18"/>
                <w:lang w:eastAsia="en-GB"/>
              </w:rPr>
              <w:t xml:space="preserve">NICE Health and Social Care Quality Programme </w:t>
            </w:r>
          </w:p>
        </w:tc>
      </w:tr>
    </w:tbl>
    <w:p w:rsidR="00451946" w:rsidRDefault="00451946"/>
    <w:sectPr w:rsidR="00451946" w:rsidSect="00451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A3"/>
    <w:rsid w:val="00451946"/>
    <w:rsid w:val="006F1CB8"/>
    <w:rsid w:val="00E4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16C3A-6CB7-476A-86BD-DA22938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5A3"/>
    <w:rPr>
      <w:color w:val="0000FF"/>
      <w:u w:val="single"/>
    </w:rPr>
  </w:style>
  <w:style w:type="paragraph" w:styleId="NormalWeb">
    <w:name w:val="Normal (Web)"/>
    <w:basedOn w:val="Normal"/>
    <w:uiPriority w:val="99"/>
    <w:unhideWhenUsed/>
    <w:rsid w:val="00E43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3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84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5574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nhs.net/owa/redir.aspx?C=6pRSWkFor0CsgDKxWwBEzf3jJwQN2c9IqkllXPMvN5BAlGFhKm1wCpf8kXfPbWDIu7WRpx4EzQw.&amp;URL=mailto%3aQualityStandards%40n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6pRSWkFor0CsgDKxWwBEzf3jJwQN2c9IqkllXPMvN5BAlGFhKm1wCpf8kXfPbWDIu7WRpx4EzQw.&amp;URL=http%3a%2f%2fwww.nice.org.uk%2fgetinvolved%2fjoinnwc%2fjoin_a_nice_committee_or_working_group.jsp" TargetMode="External"/><Relationship Id="rId5" Type="http://schemas.openxmlformats.org/officeDocument/2006/relationships/hyperlink" Target="https://web.nhs.net/owa/redir.aspx?C=6pRSWkFor0CsgDKxWwBEzf3jJwQN2c9IqkllXPMvN5BAlGFhKm1wCpf8kXfPbWDIu7WRpx4EzQw.&amp;URL=http%3a%2f%2fwww.nice.org.uk%2fguidance%2fqualitystandards%2fQualityStandardsLibrary.jsp" TargetMode="External"/><Relationship Id="rId4" Type="http://schemas.openxmlformats.org/officeDocument/2006/relationships/hyperlink" Target="https://web.nhs.net/owa/redir.aspx?C=6pRSWkFor0CsgDKxWwBEzf3jJwQN2c9IqkllXPMvN5BAlGFhKm1wCpf8kXfPbWDIu7WRpx4EzQw.&amp;URL=http%3a%2f%2fwww.nic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2018-10-17T14:09:00Z</dcterms:created>
  <dcterms:modified xsi:type="dcterms:W3CDTF">2018-10-17T14:09:00Z</dcterms:modified>
</cp:coreProperties>
</file>