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3F" w:rsidRPr="003C1D5C" w:rsidRDefault="00850C3F" w:rsidP="00D127C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</w:p>
    <w:p w:rsidR="00622CD9" w:rsidRPr="003C1D5C" w:rsidRDefault="00622CD9" w:rsidP="00622CD9">
      <w:pPr>
        <w:jc w:val="center"/>
        <w:rPr>
          <w:rFonts w:ascii="Arial" w:hAnsi="Arial" w:cs="Arial"/>
          <w:sz w:val="56"/>
          <w:szCs w:val="56"/>
        </w:rPr>
      </w:pPr>
      <w:r w:rsidRPr="003C1D5C">
        <w:rPr>
          <w:rFonts w:ascii="Arial" w:hAnsi="Arial" w:cs="Arial"/>
          <w:sz w:val="56"/>
          <w:szCs w:val="56"/>
        </w:rPr>
        <w:t>PD 111 CSP DRAFT Information Paper</w:t>
      </w:r>
    </w:p>
    <w:p w:rsidR="00622CD9" w:rsidRPr="003C1D5C" w:rsidRDefault="00622CD9" w:rsidP="00622CD9">
      <w:pPr>
        <w:jc w:val="center"/>
        <w:rPr>
          <w:rFonts w:ascii="Arial" w:hAnsi="Arial" w:cs="Arial"/>
          <w:sz w:val="56"/>
          <w:szCs w:val="56"/>
        </w:rPr>
      </w:pPr>
      <w:r w:rsidRPr="003C1D5C">
        <w:rPr>
          <w:rFonts w:ascii="Arial" w:hAnsi="Arial" w:cs="Arial"/>
          <w:sz w:val="56"/>
          <w:szCs w:val="56"/>
        </w:rPr>
        <w:t>Fitness for Work</w:t>
      </w:r>
    </w:p>
    <w:p w:rsidR="00D127C0" w:rsidRPr="003C1D5C" w:rsidRDefault="00DC303D" w:rsidP="00D127C0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2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34290</wp:posOffset>
                </wp:positionV>
                <wp:extent cx="6602095" cy="626745"/>
                <wp:effectExtent l="8890" t="8255" r="8890" b="127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CD9" w:rsidRPr="003C1D5C" w:rsidRDefault="00622CD9" w:rsidP="00622CD9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When responding to the consultation, please focus on identifying errors or admissions and providing additional/replacement text and any supporting reference. Once completed, the document will be thoroughly proof-read and edited. Many thanks.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50.95pt;margin-top:2.7pt;width:519.85pt;height:49.3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">
                <v:textbox style="mso-fit-shape-to-text:t">
                  <w:txbxContent>
                    <w:p w:rsidR="00622CD9" w:rsidRPr="003C1D5C" w:rsidRDefault="00622CD9" w:rsidP="00622CD9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  <w:i/>
                        </w:rPr>
                        <w:t>When responding to the consultation, please focus on identifying errors or admissions and providing additional/replacement text and any supporting reference. Once completed, the document will be thoroughly proof-read and edited. Many thanks.</w:t>
                      </w:r>
                    </w:p>
                  </w:txbxContent>
                </v:textbox>
              </v:shape>
            </w:pict>
          </mc:Fallback>
        </mc:AlternateContent>
      </w:r>
    </w:p>
    <w:p w:rsidR="00E33D88" w:rsidRPr="003C1D5C" w:rsidRDefault="00E33D88" w:rsidP="006923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D5C" w:rsidRDefault="003C1D5C" w:rsidP="001F7000">
      <w:pPr>
        <w:spacing w:line="360" w:lineRule="auto"/>
        <w:jc w:val="center"/>
        <w:rPr>
          <w:rFonts w:ascii="Arial" w:hAnsi="Arial" w:cs="Arial"/>
          <w:b/>
          <w:sz w:val="36"/>
          <w:szCs w:val="22"/>
        </w:rPr>
      </w:pPr>
    </w:p>
    <w:p w:rsidR="001F7000" w:rsidRPr="003C1D5C" w:rsidRDefault="00E33D88" w:rsidP="001F7000">
      <w:pPr>
        <w:spacing w:line="360" w:lineRule="auto"/>
        <w:jc w:val="center"/>
        <w:rPr>
          <w:rFonts w:ascii="Arial" w:hAnsi="Arial" w:cs="Arial"/>
          <w:b/>
          <w:sz w:val="36"/>
          <w:szCs w:val="22"/>
        </w:rPr>
      </w:pPr>
      <w:r w:rsidRPr="003C1D5C">
        <w:rPr>
          <w:rFonts w:ascii="Arial" w:hAnsi="Arial" w:cs="Arial"/>
          <w:b/>
          <w:sz w:val="36"/>
          <w:szCs w:val="22"/>
        </w:rPr>
        <w:t>Consultation response</w:t>
      </w:r>
    </w:p>
    <w:p w:rsidR="001F7000" w:rsidRPr="003C1D5C" w:rsidRDefault="001F7000" w:rsidP="00622CD9">
      <w:pPr>
        <w:spacing w:line="360" w:lineRule="auto"/>
        <w:ind w:left="-709" w:right="-609"/>
        <w:rPr>
          <w:rFonts w:ascii="Arial" w:hAnsi="Arial" w:cs="Arial"/>
          <w:b/>
          <w:sz w:val="36"/>
          <w:szCs w:val="22"/>
        </w:rPr>
      </w:pPr>
      <w:r w:rsidRPr="003C1D5C">
        <w:rPr>
          <w:rFonts w:ascii="Arial" w:hAnsi="Arial" w:cs="Arial"/>
          <w:sz w:val="36"/>
          <w:szCs w:val="22"/>
        </w:rPr>
        <w:t>Name of responding</w:t>
      </w:r>
      <w:r w:rsidR="00614604" w:rsidRPr="003C1D5C">
        <w:rPr>
          <w:rFonts w:ascii="Arial" w:hAnsi="Arial" w:cs="Arial"/>
          <w:sz w:val="36"/>
          <w:szCs w:val="22"/>
        </w:rPr>
        <w:t xml:space="preserve"> PN</w:t>
      </w:r>
      <w:r w:rsidR="00622CD9" w:rsidRPr="003C1D5C">
        <w:rPr>
          <w:rFonts w:ascii="Arial" w:hAnsi="Arial" w:cs="Arial"/>
          <w:b/>
          <w:sz w:val="36"/>
          <w:szCs w:val="22"/>
        </w:rPr>
        <w:t xml:space="preserve"> ________________________</w:t>
      </w:r>
    </w:p>
    <w:p w:rsidR="00D57AEF" w:rsidRPr="003C1D5C" w:rsidRDefault="00D57AEF" w:rsidP="00622CD9">
      <w:pPr>
        <w:spacing w:line="360" w:lineRule="auto"/>
        <w:ind w:left="-709" w:right="-609"/>
        <w:rPr>
          <w:rFonts w:ascii="Arial" w:hAnsi="Arial" w:cs="Arial"/>
          <w:sz w:val="22"/>
          <w:szCs w:val="22"/>
        </w:rPr>
      </w:pPr>
    </w:p>
    <w:p w:rsidR="00D57AEF" w:rsidRPr="003C1D5C" w:rsidRDefault="00D57AEF" w:rsidP="00622CD9">
      <w:pPr>
        <w:spacing w:line="360" w:lineRule="auto"/>
        <w:ind w:left="-709" w:right="-609"/>
        <w:rPr>
          <w:rFonts w:ascii="Arial" w:hAnsi="Arial" w:cs="Arial"/>
          <w:sz w:val="22"/>
          <w:szCs w:val="22"/>
        </w:rPr>
      </w:pPr>
      <w:r w:rsidRPr="003C1D5C">
        <w:rPr>
          <w:rFonts w:ascii="Arial" w:hAnsi="Arial" w:cs="Arial"/>
          <w:sz w:val="22"/>
          <w:szCs w:val="22"/>
        </w:rPr>
        <w:t xml:space="preserve">Please return </w:t>
      </w:r>
      <w:r w:rsidR="00614604" w:rsidRPr="003C1D5C">
        <w:rPr>
          <w:rFonts w:ascii="Arial" w:hAnsi="Arial" w:cs="Arial"/>
          <w:sz w:val="22"/>
          <w:szCs w:val="22"/>
        </w:rPr>
        <w:t xml:space="preserve">your contribution to </w:t>
      </w:r>
      <w:hyperlink r:id="rId7" w:history="1">
        <w:r w:rsidR="00614604" w:rsidRPr="003C1D5C">
          <w:rPr>
            <w:rStyle w:val="Hyperlink"/>
            <w:rFonts w:ascii="Arial" w:hAnsi="Arial" w:cs="Arial"/>
            <w:sz w:val="22"/>
            <w:szCs w:val="22"/>
          </w:rPr>
          <w:t>dawsonl@csp.org.uk</w:t>
        </w:r>
      </w:hyperlink>
      <w:r w:rsidR="00614604" w:rsidRPr="003C1D5C">
        <w:rPr>
          <w:rFonts w:ascii="Arial" w:hAnsi="Arial" w:cs="Arial"/>
          <w:sz w:val="22"/>
          <w:szCs w:val="22"/>
        </w:rPr>
        <w:t xml:space="preserve"> </w:t>
      </w:r>
      <w:r w:rsidRPr="003C1D5C">
        <w:rPr>
          <w:rFonts w:ascii="Arial" w:hAnsi="Arial" w:cs="Arial"/>
          <w:sz w:val="22"/>
          <w:szCs w:val="22"/>
        </w:rPr>
        <w:t xml:space="preserve">the </w:t>
      </w:r>
      <w:r w:rsidR="00614604" w:rsidRPr="003C1D5C">
        <w:rPr>
          <w:rFonts w:ascii="Arial" w:hAnsi="Arial" w:cs="Arial"/>
          <w:sz w:val="22"/>
          <w:szCs w:val="22"/>
        </w:rPr>
        <w:t xml:space="preserve">end of November </w:t>
      </w:r>
      <w:r w:rsidRPr="003C1D5C">
        <w:rPr>
          <w:rFonts w:ascii="Arial" w:hAnsi="Arial" w:cs="Arial"/>
          <w:sz w:val="22"/>
          <w:szCs w:val="22"/>
        </w:rPr>
        <w:t>2013.</w:t>
      </w:r>
    </w:p>
    <w:p w:rsidR="00D57AEF" w:rsidRPr="003C1D5C" w:rsidRDefault="00D57AEF" w:rsidP="00622CD9">
      <w:pPr>
        <w:spacing w:line="360" w:lineRule="auto"/>
        <w:ind w:left="-709" w:right="-609"/>
        <w:rPr>
          <w:rFonts w:ascii="Arial" w:hAnsi="Arial" w:cs="Arial"/>
          <w:sz w:val="22"/>
          <w:szCs w:val="22"/>
        </w:rPr>
      </w:pPr>
    </w:p>
    <w:p w:rsidR="00735999" w:rsidRPr="003C1D5C" w:rsidRDefault="00DC303D" w:rsidP="00622CD9">
      <w:pPr>
        <w:spacing w:line="360" w:lineRule="auto"/>
        <w:ind w:left="-709" w:right="-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204585" cy="2379345"/>
                <wp:effectExtent l="5080" t="5715" r="10160" b="5715"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C0" w:rsidRPr="003C1D5C" w:rsidRDefault="00622CD9" w:rsidP="00622C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1</w:t>
                            </w:r>
                          </w:p>
                          <w:p w:rsidR="00D93AC0" w:rsidRPr="003C1D5C" w:rsidRDefault="00D93AC0" w:rsidP="00622C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2CD9" w:rsidRPr="003C1D5C" w:rsidRDefault="00622CD9" w:rsidP="00622C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 xml:space="preserve">Does this paper resonate with your PN? </w:t>
                            </w:r>
                          </w:p>
                          <w:p w:rsidR="00622CD9" w:rsidRPr="003C1D5C" w:rsidRDefault="00622CD9" w:rsidP="00622C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Is the content appropriate to promote fitness for work?</w:t>
                            </w:r>
                          </w:p>
                          <w:p w:rsidR="00622CD9" w:rsidRPr="003C1D5C" w:rsidRDefault="00622CD9" w:rsidP="00622C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Are there any key areas missing?</w:t>
                            </w:r>
                          </w:p>
                          <w:p w:rsidR="00622CD9" w:rsidRPr="003C1D5C" w:rsidRDefault="00622CD9" w:rsidP="00622CD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2CD9" w:rsidRDefault="00622CD9" w:rsidP="00622CD9"/>
                          <w:p w:rsidR="00622CD9" w:rsidRDefault="00622CD9" w:rsidP="00622CD9"/>
                          <w:p w:rsidR="00622CD9" w:rsidRDefault="00622CD9" w:rsidP="00622CD9"/>
                          <w:p w:rsidR="00622CD9" w:rsidRDefault="00622CD9" w:rsidP="00622CD9"/>
                          <w:p w:rsidR="00622CD9" w:rsidRDefault="00622CD9" w:rsidP="00622CD9"/>
                          <w:p w:rsidR="00622CD9" w:rsidRDefault="00622CD9" w:rsidP="00622CD9"/>
                          <w:p w:rsidR="00622CD9" w:rsidRDefault="00622CD9" w:rsidP="00622C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7" type="#_x0000_t202" style="width:488.55pt;height:1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">
                <v:textbox style="mso-fit-shape-to-text:t">
                  <w:txbxContent>
                    <w:p w:rsidR="00D93AC0" w:rsidRPr="003C1D5C" w:rsidRDefault="00622CD9" w:rsidP="00622C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1</w:t>
                      </w:r>
                    </w:p>
                    <w:p w:rsidR="00D93AC0" w:rsidRPr="003C1D5C" w:rsidRDefault="00D93AC0" w:rsidP="00622C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22CD9" w:rsidRPr="003C1D5C" w:rsidRDefault="00622CD9" w:rsidP="00622CD9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 xml:space="preserve">Does this paper resonate with your PN? </w:t>
                      </w:r>
                    </w:p>
                    <w:p w:rsidR="00622CD9" w:rsidRPr="003C1D5C" w:rsidRDefault="00622CD9" w:rsidP="00622CD9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Is the content appropriate to promote fitness for work?</w:t>
                      </w:r>
                    </w:p>
                    <w:p w:rsidR="00622CD9" w:rsidRPr="003C1D5C" w:rsidRDefault="00622CD9" w:rsidP="00622CD9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Are there any key areas missing?</w:t>
                      </w:r>
                    </w:p>
                    <w:p w:rsidR="00622CD9" w:rsidRPr="003C1D5C" w:rsidRDefault="00622CD9" w:rsidP="00622CD9">
                      <w:pPr>
                        <w:rPr>
                          <w:rFonts w:ascii="Arial" w:hAnsi="Arial" w:cs="Arial"/>
                        </w:rPr>
                      </w:pPr>
                    </w:p>
                    <w:p w:rsidR="00622CD9" w:rsidRDefault="00622CD9" w:rsidP="00622CD9"/>
                    <w:p w:rsidR="00622CD9" w:rsidRDefault="00622CD9" w:rsidP="00622CD9"/>
                    <w:p w:rsidR="00622CD9" w:rsidRDefault="00622CD9" w:rsidP="00622CD9"/>
                    <w:p w:rsidR="00622CD9" w:rsidRDefault="00622CD9" w:rsidP="00622CD9"/>
                    <w:p w:rsidR="00622CD9" w:rsidRDefault="00622CD9" w:rsidP="00622CD9"/>
                    <w:p w:rsidR="00622CD9" w:rsidRDefault="00622CD9" w:rsidP="00622CD9"/>
                    <w:p w:rsidR="00622CD9" w:rsidRDefault="00622CD9" w:rsidP="00622CD9"/>
                  </w:txbxContent>
                </v:textbox>
                <w10:anchorlock/>
              </v:shape>
            </w:pict>
          </mc:Fallback>
        </mc:AlternateContent>
      </w:r>
    </w:p>
    <w:p w:rsidR="00E33D88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93790" cy="2143125"/>
                <wp:effectExtent l="5080" t="10160" r="11430" b="8890"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7F04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2</w:t>
                            </w:r>
                          </w:p>
                          <w:p w:rsidR="00936A50" w:rsidRPr="003C1D5C" w:rsidRDefault="00936A50" w:rsidP="007F04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4604" w:rsidRPr="003C1D5C" w:rsidRDefault="00614604" w:rsidP="0061460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Physiotherapy, working age and well-being</w:t>
                            </w:r>
                          </w:p>
                          <w:p w:rsidR="00936A50" w:rsidRPr="003C1D5C" w:rsidRDefault="00614604" w:rsidP="007F04E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achieve the message that all areas of physiotherapy involved with working age adults can engage in supporting people remain in or return to work?</w:t>
                            </w:r>
                          </w:p>
                          <w:p w:rsidR="00936A50" w:rsidRDefault="00936A50" w:rsidP="007F0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8" type="#_x0000_t202" style="width:487.7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">
                <v:textbox>
                  <w:txbxContent>
                    <w:p w:rsidR="00936A50" w:rsidRPr="003C1D5C" w:rsidRDefault="00936A50" w:rsidP="007F04E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2</w:t>
                      </w:r>
                    </w:p>
                    <w:p w:rsidR="00936A50" w:rsidRPr="003C1D5C" w:rsidRDefault="00936A50" w:rsidP="007F04E4">
                      <w:pPr>
                        <w:rPr>
                          <w:rFonts w:ascii="Arial" w:hAnsi="Arial" w:cs="Arial"/>
                        </w:rPr>
                      </w:pPr>
                    </w:p>
                    <w:p w:rsidR="00614604" w:rsidRPr="003C1D5C" w:rsidRDefault="00614604" w:rsidP="0061460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Physiotherapy, working age and well-being</w:t>
                      </w:r>
                    </w:p>
                    <w:p w:rsidR="00936A50" w:rsidRPr="003C1D5C" w:rsidRDefault="00614604" w:rsidP="007F04E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achieve the message that all areas of physiotherapy involved with working age adults can engage in supporting people remain in or return to work?</w:t>
                      </w:r>
                    </w:p>
                    <w:p w:rsidR="00936A50" w:rsidRDefault="00936A50" w:rsidP="007F04E4"/>
                  </w:txbxContent>
                </v:textbox>
                <w10:anchorlock/>
              </v:shape>
            </w:pict>
          </mc:Fallback>
        </mc:AlternateContent>
      </w:r>
    </w:p>
    <w:p w:rsidR="00023598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193790" cy="2100580"/>
                <wp:effectExtent l="5080" t="12065" r="11430" b="11430"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E3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3</w:t>
                            </w:r>
                          </w:p>
                          <w:p w:rsidR="00936A50" w:rsidRPr="003C1D5C" w:rsidRDefault="00936A50" w:rsidP="00E33D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614604" w:rsidP="00E3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The AHP Advisory Fitness for Work Report</w:t>
                            </w:r>
                          </w:p>
                          <w:p w:rsidR="00614604" w:rsidRPr="003C1D5C" w:rsidRDefault="00614604" w:rsidP="00E33D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Is your PN already involved with the AHP Fitness Report?</w:t>
                            </w:r>
                          </w:p>
                          <w:p w:rsidR="00614604" w:rsidRPr="003C1D5C" w:rsidRDefault="00614604" w:rsidP="00E33D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signpost effectively to the guidance and form?</w:t>
                            </w:r>
                          </w:p>
                          <w:p w:rsidR="00936A50" w:rsidRPr="003C1D5C" w:rsidRDefault="00936A50" w:rsidP="00E33D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E33D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E33D88"/>
                          <w:p w:rsidR="00936A50" w:rsidRDefault="00936A50" w:rsidP="00E33D88"/>
                          <w:p w:rsidR="00936A50" w:rsidRDefault="00936A50" w:rsidP="00E33D88"/>
                          <w:p w:rsidR="00936A50" w:rsidRDefault="00936A50" w:rsidP="00E33D88"/>
                          <w:p w:rsidR="00936A50" w:rsidRDefault="00936A50" w:rsidP="00E33D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9" type="#_x0000_t202" style="width:487.7pt;height:1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+t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">
                <v:textbox>
                  <w:txbxContent>
                    <w:p w:rsidR="00936A50" w:rsidRPr="003C1D5C" w:rsidRDefault="00936A50" w:rsidP="00E33D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3</w:t>
                      </w:r>
                    </w:p>
                    <w:p w:rsidR="00936A50" w:rsidRPr="003C1D5C" w:rsidRDefault="00936A50" w:rsidP="00E33D88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614604" w:rsidP="00E33D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The AHP Advisory Fitness for Work Report</w:t>
                      </w:r>
                    </w:p>
                    <w:p w:rsidR="00614604" w:rsidRPr="003C1D5C" w:rsidRDefault="00614604" w:rsidP="00E33D88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Is your PN already involved with the AHP Fitness Report?</w:t>
                      </w:r>
                    </w:p>
                    <w:p w:rsidR="00614604" w:rsidRPr="003C1D5C" w:rsidRDefault="00614604" w:rsidP="00E33D88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signpost effectively to the guidance and form?</w:t>
                      </w:r>
                    </w:p>
                    <w:p w:rsidR="00936A50" w:rsidRPr="003C1D5C" w:rsidRDefault="00936A50" w:rsidP="00E33D88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E33D88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E33D88"/>
                    <w:p w:rsidR="00936A50" w:rsidRDefault="00936A50" w:rsidP="00E33D88"/>
                    <w:p w:rsidR="00936A50" w:rsidRDefault="00936A50" w:rsidP="00E33D88"/>
                    <w:p w:rsidR="00936A50" w:rsidRDefault="00936A50" w:rsidP="00E33D88"/>
                    <w:p w:rsidR="00936A50" w:rsidRDefault="00936A50" w:rsidP="00E33D88"/>
                  </w:txbxContent>
                </v:textbox>
                <w10:anchorlock/>
              </v:shape>
            </w:pict>
          </mc:Fallback>
        </mc:AlternateContent>
      </w:r>
    </w:p>
    <w:p w:rsidR="00064FF4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93790" cy="2192020"/>
                <wp:effectExtent l="5080" t="6350" r="11430" b="11430"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9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4</w:t>
                            </w: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3A57" w:rsidRPr="003C1D5C" w:rsidRDefault="00614604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Key issues in supporting people to work</w:t>
                            </w:r>
                          </w:p>
                          <w:p w:rsidR="00936A50" w:rsidRPr="003C1D5C" w:rsidRDefault="00614604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 xml:space="preserve">Physiotherapists must adhere to professional standards when undertaking Fitness for Work; scope, competence and education. </w:t>
                            </w:r>
                          </w:p>
                          <w:p w:rsidR="00614604" w:rsidRPr="003C1D5C" w:rsidRDefault="00614604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section support practitioners addressing their professional requirements?</w:t>
                            </w:r>
                          </w:p>
                          <w:p w:rsidR="00614604" w:rsidRPr="003C1D5C" w:rsidRDefault="00614604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064FF4"/>
                          <w:p w:rsidR="00936A50" w:rsidRDefault="00936A50" w:rsidP="00064FF4"/>
                          <w:p w:rsidR="00936A50" w:rsidRDefault="00936A50" w:rsidP="00064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0" type="#_x0000_t202" style="width:487.7pt;height:1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">
                <v:textbox>
                  <w:txbxContent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4</w:t>
                      </w: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713A57" w:rsidRPr="003C1D5C" w:rsidRDefault="00614604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Key issues in supporting people to work</w:t>
                      </w:r>
                    </w:p>
                    <w:p w:rsidR="00936A50" w:rsidRPr="003C1D5C" w:rsidRDefault="00614604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 xml:space="preserve">Physiotherapists must adhere to professional standards when undertaking Fitness for Work; scope, competence and education. </w:t>
                      </w:r>
                    </w:p>
                    <w:p w:rsidR="00614604" w:rsidRPr="003C1D5C" w:rsidRDefault="00614604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section support practitioners addressing their professional requirements?</w:t>
                      </w:r>
                    </w:p>
                    <w:p w:rsidR="00614604" w:rsidRPr="003C1D5C" w:rsidRDefault="00614604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064FF4"/>
                    <w:p w:rsidR="00936A50" w:rsidRDefault="00936A50" w:rsidP="00064FF4"/>
                    <w:p w:rsidR="00936A50" w:rsidRDefault="00936A50" w:rsidP="00064FF4"/>
                  </w:txbxContent>
                </v:textbox>
                <w10:anchorlock/>
              </v:shape>
            </w:pict>
          </mc:Fallback>
        </mc:AlternateContent>
      </w:r>
    </w:p>
    <w:p w:rsidR="00F16AC8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93790" cy="2075815"/>
                <wp:effectExtent l="5080" t="10795" r="11430" b="8890"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0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5</w:t>
                            </w: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614604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NHS keeping people in work</w:t>
                            </w:r>
                          </w:p>
                          <w:p w:rsidR="00936A50" w:rsidRPr="003C1D5C" w:rsidRDefault="00D93AC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explain the potential for physiotherapy in reducing NHS workforce sickness absence?</w:t>
                            </w: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064FF4"/>
                          <w:p w:rsidR="00936A50" w:rsidRDefault="00936A50" w:rsidP="00064FF4"/>
                          <w:p w:rsidR="00936A50" w:rsidRDefault="00936A50" w:rsidP="00064FF4"/>
                          <w:p w:rsidR="00936A50" w:rsidRDefault="00936A50" w:rsidP="00064FF4"/>
                          <w:p w:rsidR="00936A50" w:rsidRDefault="00936A50" w:rsidP="00064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1" type="#_x0000_t202" style="width:487.7pt;height:1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">
                <v:textbox>
                  <w:txbxContent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5</w:t>
                      </w: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614604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NHS keeping people in work</w:t>
                      </w:r>
                    </w:p>
                    <w:p w:rsidR="00936A50" w:rsidRPr="003C1D5C" w:rsidRDefault="00D93AC0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explain the potential for physiotherapy in reducing NHS workforce sickness absence?</w:t>
                      </w: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064FF4"/>
                    <w:p w:rsidR="00936A50" w:rsidRDefault="00936A50" w:rsidP="00064FF4"/>
                    <w:p w:rsidR="00936A50" w:rsidRDefault="00936A50" w:rsidP="00064FF4"/>
                    <w:p w:rsidR="00936A50" w:rsidRDefault="00936A50" w:rsidP="00064FF4"/>
                    <w:p w:rsidR="00936A50" w:rsidRDefault="00936A50" w:rsidP="00064FF4"/>
                  </w:txbxContent>
                </v:textbox>
                <w10:anchorlock/>
              </v:shape>
            </w:pict>
          </mc:Fallback>
        </mc:AlternateContent>
      </w:r>
    </w:p>
    <w:p w:rsidR="009C2FA1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93790" cy="2196465"/>
                <wp:effectExtent l="5080" t="5080" r="11430" b="8255"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6</w:t>
                            </w: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51412A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The Independent sector keeping people work</w:t>
                            </w:r>
                          </w:p>
                          <w:p w:rsidR="00936A50" w:rsidRPr="003C1D5C" w:rsidRDefault="00D93AC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section help independent practitioners understand their opportunities in the NHS?</w:t>
                            </w: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064F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064FF4"/>
                          <w:p w:rsidR="00936A50" w:rsidRDefault="00936A50" w:rsidP="00064F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2" type="#_x0000_t202" style="width:487.7pt;height:1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">
                <v:textbox>
                  <w:txbxContent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6</w:t>
                      </w: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51412A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The Independent sector keeping people work</w:t>
                      </w:r>
                    </w:p>
                    <w:p w:rsidR="00936A50" w:rsidRPr="003C1D5C" w:rsidRDefault="00D93AC0" w:rsidP="00064FF4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section help independent practitioners understand their opportunities in the NHS?</w:t>
                      </w: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064FF4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064FF4"/>
                    <w:p w:rsidR="00936A50" w:rsidRDefault="00936A50" w:rsidP="00064FF4"/>
                  </w:txbxContent>
                </v:textbox>
                <w10:anchorlock/>
              </v:shape>
            </w:pict>
          </mc:Fallback>
        </mc:AlternateContent>
      </w:r>
    </w:p>
    <w:p w:rsidR="00DF26BD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193790" cy="2180590"/>
                <wp:effectExtent l="5080" t="12065" r="11430" b="7620"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  <w:r w:rsidR="0051412A" w:rsidRPr="003C1D5C">
                              <w:rPr>
                                <w:rFonts w:ascii="Arial" w:hAnsi="Arial" w:cs="Arial"/>
                                <w:b/>
                              </w:rPr>
                              <w:t xml:space="preserve"> 7</w:t>
                            </w: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51412A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Occupational health specialists - linking to advanced practitioners</w:t>
                            </w:r>
                          </w:p>
                          <w:p w:rsidR="00936A50" w:rsidRPr="003C1D5C" w:rsidRDefault="00D93AC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Is this section clear about understanding personal scope and the route to expert OH physiotherapists?</w:t>
                            </w: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3" type="#_x0000_t202" style="width:487.7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8+LQIAAFk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">
                <v:textbox>
                  <w:txbxContent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</w:t>
                      </w:r>
                      <w:r w:rsidR="0051412A" w:rsidRPr="003C1D5C">
                        <w:rPr>
                          <w:rFonts w:ascii="Arial" w:hAnsi="Arial" w:cs="Arial"/>
                          <w:b/>
                        </w:rPr>
                        <w:t xml:space="preserve"> 7</w:t>
                      </w: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51412A" w:rsidP="00D57AEF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Occupational health specialists - linking to advanced practitioners</w:t>
                      </w:r>
                    </w:p>
                    <w:p w:rsidR="00936A50" w:rsidRPr="003C1D5C" w:rsidRDefault="00D93AC0" w:rsidP="00D57AEF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Is this section clear about understanding personal scope and the route to expert OH physiotherapists?</w:t>
                      </w: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</w:txbxContent>
                </v:textbox>
                <w10:anchorlock/>
              </v:shape>
            </w:pict>
          </mc:Fallback>
        </mc:AlternateContent>
      </w:r>
    </w:p>
    <w:p w:rsidR="006234D2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81090" cy="2072005"/>
                <wp:effectExtent l="5080" t="6350" r="5080" b="7620"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07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  <w:r w:rsidR="0051412A" w:rsidRPr="003C1D5C"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51412A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Physiotherapists working within the DWP and associated agencies</w:t>
                            </w:r>
                          </w:p>
                          <w:p w:rsidR="00D93AC0" w:rsidRPr="003C1D5C" w:rsidRDefault="00D93AC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section clarify the role of physiotherapists in undertaking assessments for DWP agencies?</w:t>
                            </w: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4" type="#_x0000_t202" style="width:486.7pt;height:1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vqLQIAAFk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">
                <v:textbox>
                  <w:txbxContent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</w:t>
                      </w:r>
                      <w:r w:rsidR="0051412A" w:rsidRPr="003C1D5C"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51412A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Physiotherapists working within the DWP and associated agencies</w:t>
                      </w:r>
                    </w:p>
                    <w:p w:rsidR="00D93AC0" w:rsidRPr="003C1D5C" w:rsidRDefault="00D93AC0" w:rsidP="00D57AEF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section clarify the role of physiotherapists in undertaking assessments for DWP agencies?</w:t>
                      </w: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</w:txbxContent>
                </v:textbox>
                <w10:anchorlock/>
              </v:shape>
            </w:pict>
          </mc:Fallback>
        </mc:AlternateContent>
      </w:r>
    </w:p>
    <w:p w:rsidR="00827A05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81090" cy="2379345"/>
                <wp:effectExtent l="5080" t="10795" r="5080" b="10160"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37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  <w:r w:rsidR="0051412A" w:rsidRPr="003C1D5C">
                              <w:rPr>
                                <w:rFonts w:ascii="Arial" w:hAnsi="Arial" w:cs="Arial"/>
                                <w:b/>
                              </w:rPr>
                              <w:t xml:space="preserve"> 9</w:t>
                            </w:r>
                          </w:p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51412A" w:rsidP="00FF25C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Achieving and demonstrating competence</w:t>
                            </w:r>
                          </w:p>
                          <w:p w:rsidR="00D93AC0" w:rsidRPr="003C1D5C" w:rsidRDefault="00D93AC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section resonate with CSP and ACPOHE competencies and the HCPC requirements?</w:t>
                            </w:r>
                          </w:p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Pr="003C1D5C" w:rsidRDefault="00936A50" w:rsidP="00FF25C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36A50" w:rsidRDefault="00936A50" w:rsidP="00FF25CE"/>
                          <w:p w:rsidR="00936A50" w:rsidRDefault="00936A50" w:rsidP="00FF25CE"/>
                          <w:p w:rsidR="00936A50" w:rsidRDefault="00936A50" w:rsidP="00FF25CE"/>
                          <w:p w:rsidR="00936A50" w:rsidRDefault="00936A50" w:rsidP="00FF25C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5" type="#_x0000_t202" style="width:486.7pt;height:18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">
                <v:textbox style="mso-fit-shape-to-text:t">
                  <w:txbxContent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</w:t>
                      </w:r>
                      <w:r w:rsidR="0051412A" w:rsidRPr="003C1D5C">
                        <w:rPr>
                          <w:rFonts w:ascii="Arial" w:hAnsi="Arial" w:cs="Arial"/>
                          <w:b/>
                        </w:rPr>
                        <w:t xml:space="preserve"> 9</w:t>
                      </w:r>
                    </w:p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51412A" w:rsidP="00FF25C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Achieving and demonstrating competence</w:t>
                      </w:r>
                    </w:p>
                    <w:p w:rsidR="00D93AC0" w:rsidRPr="003C1D5C" w:rsidRDefault="00D93AC0" w:rsidP="00FF25CE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section resonate with CSP and ACPOHE competencies and the HCPC requirements?</w:t>
                      </w:r>
                    </w:p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Pr="003C1D5C" w:rsidRDefault="00936A50" w:rsidP="00FF25CE">
                      <w:pPr>
                        <w:rPr>
                          <w:rFonts w:ascii="Arial" w:hAnsi="Arial" w:cs="Arial"/>
                        </w:rPr>
                      </w:pPr>
                    </w:p>
                    <w:p w:rsidR="00936A50" w:rsidRDefault="00936A50" w:rsidP="00FF25CE"/>
                    <w:p w:rsidR="00936A50" w:rsidRDefault="00936A50" w:rsidP="00FF25CE"/>
                    <w:p w:rsidR="00936A50" w:rsidRDefault="00936A50" w:rsidP="00FF25CE"/>
                    <w:p w:rsidR="00936A50" w:rsidRDefault="00936A50" w:rsidP="00FF25CE"/>
                  </w:txbxContent>
                </v:textbox>
                <w10:anchorlock/>
              </v:shape>
            </w:pict>
          </mc:Fallback>
        </mc:AlternateContent>
      </w:r>
    </w:p>
    <w:p w:rsidR="001F7000" w:rsidRPr="003C1D5C" w:rsidRDefault="00DC303D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180455" cy="2235200"/>
                <wp:effectExtent l="5080" t="12065" r="5715" b="10160"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00" w:rsidRPr="003C1D5C" w:rsidRDefault="001F7000" w:rsidP="001F70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</w:t>
                            </w:r>
                            <w:r w:rsidR="0051412A" w:rsidRPr="003C1D5C">
                              <w:rPr>
                                <w:rFonts w:ascii="Arial" w:hAnsi="Arial" w:cs="Arial"/>
                                <w:b/>
                              </w:rPr>
                              <w:t xml:space="preserve"> 10</w:t>
                            </w:r>
                          </w:p>
                          <w:p w:rsidR="00D93AC0" w:rsidRPr="003C1D5C" w:rsidRDefault="00D93AC0" w:rsidP="001F70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F7000" w:rsidRPr="003C1D5C" w:rsidRDefault="0051412A" w:rsidP="001F70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Outcome measures and quality standards</w:t>
                            </w:r>
                          </w:p>
                          <w:p w:rsidR="00D93AC0" w:rsidRPr="00D93AC0" w:rsidRDefault="00D93AC0" w:rsidP="001F7000">
                            <w:r w:rsidRPr="003C1D5C">
                              <w:rPr>
                                <w:rFonts w:ascii="Arial" w:hAnsi="Arial" w:cs="Arial"/>
                              </w:rPr>
                              <w:t>Are there any OM or other useful measures missing from here</w:t>
                            </w:r>
                            <w:r w:rsidRPr="00D93AC0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6" type="#_x0000_t202" style="width:486.65pt;height:1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">
                <v:textbox>
                  <w:txbxContent>
                    <w:p w:rsidR="001F7000" w:rsidRPr="003C1D5C" w:rsidRDefault="001F7000" w:rsidP="001F70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</w:t>
                      </w:r>
                      <w:r w:rsidR="0051412A" w:rsidRPr="003C1D5C">
                        <w:rPr>
                          <w:rFonts w:ascii="Arial" w:hAnsi="Arial" w:cs="Arial"/>
                          <w:b/>
                        </w:rPr>
                        <w:t xml:space="preserve"> 10</w:t>
                      </w:r>
                    </w:p>
                    <w:p w:rsidR="00D93AC0" w:rsidRPr="003C1D5C" w:rsidRDefault="00D93AC0" w:rsidP="001F70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F7000" w:rsidRPr="003C1D5C" w:rsidRDefault="0051412A" w:rsidP="001F70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Outcome measures and quality standards</w:t>
                      </w:r>
                    </w:p>
                    <w:p w:rsidR="00D93AC0" w:rsidRPr="00D93AC0" w:rsidRDefault="00D93AC0" w:rsidP="001F7000">
                      <w:r w:rsidRPr="003C1D5C">
                        <w:rPr>
                          <w:rFonts w:ascii="Arial" w:hAnsi="Arial" w:cs="Arial"/>
                        </w:rPr>
                        <w:t>Are there any OM or other useful measures missing from here</w:t>
                      </w:r>
                      <w:r w:rsidRPr="00D93AC0"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7000" w:rsidRPr="003C1D5C" w:rsidRDefault="001F7000" w:rsidP="00622CD9">
      <w:pPr>
        <w:spacing w:line="360" w:lineRule="auto"/>
        <w:ind w:left="-709" w:right="-609"/>
        <w:jc w:val="both"/>
        <w:rPr>
          <w:rFonts w:ascii="Arial" w:hAnsi="Arial" w:cs="Arial"/>
          <w:sz w:val="22"/>
          <w:szCs w:val="22"/>
        </w:rPr>
      </w:pPr>
    </w:p>
    <w:p w:rsidR="00D93AC0" w:rsidRPr="003C1D5C" w:rsidRDefault="00DC303D" w:rsidP="00622CD9">
      <w:pPr>
        <w:ind w:left="-709" w:right="-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80455" cy="2040890"/>
                <wp:effectExtent l="5080" t="9525" r="5715" b="6985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2A" w:rsidRPr="003C1D5C" w:rsidRDefault="0051412A" w:rsidP="005141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11</w:t>
                            </w:r>
                          </w:p>
                          <w:p w:rsidR="00D93AC0" w:rsidRPr="003C1D5C" w:rsidRDefault="00D93AC0" w:rsidP="005141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1412A" w:rsidRPr="003C1D5C" w:rsidRDefault="0051412A" w:rsidP="0051412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Service audit</w:t>
                            </w:r>
                          </w:p>
                          <w:p w:rsidR="00D93AC0" w:rsidRPr="003C1D5C" w:rsidRDefault="00D93AC0" w:rsidP="005141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this clarify the need to undertake quality audit to influence commissioners? What is missing?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7" type="#_x0000_t202" style="width:486.65pt;height:1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">
                <v:textbox>
                  <w:txbxContent>
                    <w:p w:rsidR="0051412A" w:rsidRPr="003C1D5C" w:rsidRDefault="0051412A" w:rsidP="0051412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11</w:t>
                      </w:r>
                    </w:p>
                    <w:p w:rsidR="00D93AC0" w:rsidRPr="003C1D5C" w:rsidRDefault="00D93AC0" w:rsidP="0051412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1412A" w:rsidRPr="003C1D5C" w:rsidRDefault="0051412A" w:rsidP="0051412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Service audit</w:t>
                      </w:r>
                    </w:p>
                    <w:p w:rsidR="00D93AC0" w:rsidRPr="003C1D5C" w:rsidRDefault="00D93AC0" w:rsidP="0051412A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this clarify the need to undertake quality audit to influence commissioners? What is missing?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3AC0" w:rsidRPr="003C1D5C" w:rsidRDefault="00D93AC0" w:rsidP="00622CD9">
      <w:pPr>
        <w:ind w:left="-709" w:right="-609"/>
        <w:rPr>
          <w:rFonts w:ascii="Arial" w:hAnsi="Arial" w:cs="Arial"/>
          <w:sz w:val="22"/>
          <w:szCs w:val="22"/>
        </w:rPr>
      </w:pPr>
    </w:p>
    <w:p w:rsidR="00A37402" w:rsidRPr="003C1D5C" w:rsidRDefault="00DC303D" w:rsidP="00622CD9">
      <w:pPr>
        <w:ind w:left="-709" w:right="-6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inline distT="0" distB="0" distL="0" distR="0">
                <wp:extent cx="6180455" cy="2373630"/>
                <wp:effectExtent l="5080" t="8255" r="5715" b="8890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000" w:rsidRPr="003C1D5C" w:rsidRDefault="001F700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Question 12</w:t>
                            </w:r>
                          </w:p>
                          <w:p w:rsidR="00D93AC0" w:rsidRPr="003C1D5C" w:rsidRDefault="00D93AC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Pr="003C1D5C" w:rsidRDefault="0051412A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Working within legal parameters</w:t>
                            </w:r>
                          </w:p>
                          <w:p w:rsidR="00D93AC0" w:rsidRPr="003C1D5C" w:rsidRDefault="00D93AC0" w:rsidP="00D57A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Is this section comprehensive? What else is required?</w:t>
                            </w: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Pr="003C1D5C" w:rsidRDefault="00936A50" w:rsidP="00D57A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36A50" w:rsidRDefault="00936A50" w:rsidP="00D57AEF">
                            <w:pPr>
                              <w:rPr>
                                <w:b/>
                              </w:rPr>
                            </w:pPr>
                          </w:p>
                          <w:p w:rsidR="00936A50" w:rsidRDefault="00936A50" w:rsidP="00D57AEF">
                            <w:pPr>
                              <w:rPr>
                                <w:b/>
                              </w:rPr>
                            </w:pPr>
                          </w:p>
                          <w:p w:rsidR="00936A50" w:rsidRDefault="00936A50" w:rsidP="00D57AEF">
                            <w:pPr>
                              <w:rPr>
                                <w:b/>
                              </w:rPr>
                            </w:pPr>
                          </w:p>
                          <w:p w:rsidR="00936A50" w:rsidRDefault="00936A50" w:rsidP="00D57AEF">
                            <w:pPr>
                              <w:rPr>
                                <w:b/>
                              </w:rPr>
                            </w:pPr>
                          </w:p>
                          <w:p w:rsidR="00936A50" w:rsidRDefault="00936A50" w:rsidP="00D57AEF">
                            <w:pPr>
                              <w:rPr>
                                <w:b/>
                              </w:rPr>
                            </w:pPr>
                          </w:p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  <w:p w:rsidR="00936A50" w:rsidRDefault="00936A50" w:rsidP="00D57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38" type="#_x0000_t202" style="width:486.65pt;height:1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+7MAIAAFo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">
                <v:textbox>
                  <w:txbxContent>
                    <w:p w:rsidR="001F7000" w:rsidRPr="003C1D5C" w:rsidRDefault="001F700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Question 12</w:t>
                      </w:r>
                    </w:p>
                    <w:p w:rsidR="00D93AC0" w:rsidRPr="003C1D5C" w:rsidRDefault="00D93AC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Pr="003C1D5C" w:rsidRDefault="0051412A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Working within legal parameters</w:t>
                      </w:r>
                    </w:p>
                    <w:p w:rsidR="00D93AC0" w:rsidRPr="003C1D5C" w:rsidRDefault="00D93AC0" w:rsidP="00D57AEF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Is this section comprehensive? What else is required?</w:t>
                      </w: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Pr="003C1D5C" w:rsidRDefault="00936A50" w:rsidP="00D57A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36A50" w:rsidRDefault="00936A50" w:rsidP="00D57AEF">
                      <w:pPr>
                        <w:rPr>
                          <w:b/>
                        </w:rPr>
                      </w:pPr>
                    </w:p>
                    <w:p w:rsidR="00936A50" w:rsidRDefault="00936A50" w:rsidP="00D57AEF">
                      <w:pPr>
                        <w:rPr>
                          <w:b/>
                        </w:rPr>
                      </w:pPr>
                    </w:p>
                    <w:p w:rsidR="00936A50" w:rsidRDefault="00936A50" w:rsidP="00D57AEF">
                      <w:pPr>
                        <w:rPr>
                          <w:b/>
                        </w:rPr>
                      </w:pPr>
                    </w:p>
                    <w:p w:rsidR="00936A50" w:rsidRDefault="00936A50" w:rsidP="00D57AEF">
                      <w:pPr>
                        <w:rPr>
                          <w:b/>
                        </w:rPr>
                      </w:pPr>
                    </w:p>
                    <w:p w:rsidR="00936A50" w:rsidRDefault="00936A50" w:rsidP="00D57AEF">
                      <w:pPr>
                        <w:rPr>
                          <w:b/>
                        </w:rPr>
                      </w:pPr>
                    </w:p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  <w:p w:rsidR="00936A50" w:rsidRDefault="00936A50" w:rsidP="00D57AEF"/>
                  </w:txbxContent>
                </v:textbox>
                <w10:anchorlock/>
              </v:shape>
            </w:pict>
          </mc:Fallback>
        </mc:AlternateContent>
      </w:r>
    </w:p>
    <w:p w:rsidR="00655EDE" w:rsidRPr="003C1D5C" w:rsidRDefault="00655EDE" w:rsidP="00622CD9">
      <w:pPr>
        <w:ind w:left="-709" w:right="-609"/>
        <w:rPr>
          <w:rFonts w:ascii="Arial" w:hAnsi="Arial" w:cs="Arial"/>
          <w:sz w:val="22"/>
          <w:szCs w:val="22"/>
        </w:rPr>
      </w:pPr>
    </w:p>
    <w:p w:rsidR="00655EDE" w:rsidRPr="003C1D5C" w:rsidRDefault="00DC303D" w:rsidP="00622CD9">
      <w:pPr>
        <w:ind w:left="-709" w:right="-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6181090" cy="2373630"/>
                <wp:effectExtent l="5080" t="12065" r="5080" b="5080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237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AC0" w:rsidRPr="003C1D5C" w:rsidRDefault="00D93AC0" w:rsidP="00D9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  <w:b/>
                              </w:rPr>
                              <w:t>And finally…</w:t>
                            </w:r>
                          </w:p>
                          <w:p w:rsidR="00D93AC0" w:rsidRPr="003C1D5C" w:rsidRDefault="00D93AC0" w:rsidP="00D93A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C1D5C">
                              <w:rPr>
                                <w:rFonts w:ascii="Arial" w:hAnsi="Arial" w:cs="Arial"/>
                              </w:rPr>
                              <w:t>Does the appendix help practitioners understand the role of physiotherapy in the various areas of claiming state benefits?</w:t>
                            </w:r>
                          </w:p>
                          <w:p w:rsidR="00D93AC0" w:rsidRPr="003C1D5C" w:rsidRDefault="00D93AC0" w:rsidP="00D9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93AC0" w:rsidRPr="003C1D5C" w:rsidRDefault="00D93AC0" w:rsidP="00D93A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>
                            <w:pPr>
                              <w:rPr>
                                <w:b/>
                              </w:rPr>
                            </w:pPr>
                          </w:p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  <w:p w:rsidR="00D93AC0" w:rsidRDefault="00D93AC0" w:rsidP="00D93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9" type="#_x0000_t202" style="width:486.7pt;height:18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">
                <v:textbox>
                  <w:txbxContent>
                    <w:p w:rsidR="00D93AC0" w:rsidRPr="003C1D5C" w:rsidRDefault="00D93AC0" w:rsidP="00D93AC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1D5C">
                        <w:rPr>
                          <w:rFonts w:ascii="Arial" w:hAnsi="Arial" w:cs="Arial"/>
                          <w:b/>
                        </w:rPr>
                        <w:t>And finally…</w:t>
                      </w:r>
                    </w:p>
                    <w:p w:rsidR="00D93AC0" w:rsidRPr="003C1D5C" w:rsidRDefault="00D93AC0" w:rsidP="00D93AC0">
                      <w:pPr>
                        <w:rPr>
                          <w:rFonts w:ascii="Arial" w:hAnsi="Arial" w:cs="Arial"/>
                        </w:rPr>
                      </w:pPr>
                      <w:r w:rsidRPr="003C1D5C">
                        <w:rPr>
                          <w:rFonts w:ascii="Arial" w:hAnsi="Arial" w:cs="Arial"/>
                        </w:rPr>
                        <w:t>Does the appendix help practitioners understand the role of physiotherapy in the various areas of claiming state benefits?</w:t>
                      </w:r>
                    </w:p>
                    <w:p w:rsidR="00D93AC0" w:rsidRPr="003C1D5C" w:rsidRDefault="00D93AC0" w:rsidP="00D93A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93AC0" w:rsidRPr="003C1D5C" w:rsidRDefault="00D93AC0" w:rsidP="00D93A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>
                      <w:pPr>
                        <w:rPr>
                          <w:b/>
                        </w:rPr>
                      </w:pPr>
                    </w:p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  <w:p w:rsidR="00D93AC0" w:rsidRDefault="00D93AC0" w:rsidP="00D93AC0"/>
                  </w:txbxContent>
                </v:textbox>
                <w10:anchorlock/>
              </v:shape>
            </w:pict>
          </mc:Fallback>
        </mc:AlternateContent>
      </w:r>
    </w:p>
    <w:p w:rsidR="00655EDE" w:rsidRPr="003C1D5C" w:rsidRDefault="00655EDE" w:rsidP="00A37402">
      <w:pPr>
        <w:rPr>
          <w:rFonts w:ascii="Arial" w:hAnsi="Arial" w:cs="Arial"/>
          <w:sz w:val="22"/>
          <w:szCs w:val="22"/>
        </w:rPr>
      </w:pPr>
    </w:p>
    <w:p w:rsidR="00D93AC0" w:rsidRPr="003C1D5C" w:rsidRDefault="00D93AC0" w:rsidP="00A37402">
      <w:pPr>
        <w:rPr>
          <w:rFonts w:ascii="Arial" w:hAnsi="Arial" w:cs="Arial"/>
          <w:sz w:val="22"/>
          <w:szCs w:val="22"/>
        </w:rPr>
      </w:pPr>
    </w:p>
    <w:p w:rsidR="00D93AC0" w:rsidRPr="003C1D5C" w:rsidRDefault="00D93AC0" w:rsidP="00D93AC0">
      <w:pPr>
        <w:ind w:left="-709"/>
        <w:rPr>
          <w:rFonts w:ascii="Arial" w:hAnsi="Arial" w:cs="Arial"/>
          <w:sz w:val="22"/>
          <w:szCs w:val="22"/>
        </w:rPr>
      </w:pPr>
      <w:r w:rsidRPr="003C1D5C">
        <w:rPr>
          <w:rFonts w:ascii="Arial" w:hAnsi="Arial" w:cs="Arial"/>
          <w:sz w:val="22"/>
          <w:szCs w:val="22"/>
        </w:rPr>
        <w:t xml:space="preserve">Many thanks for your support in developing this paper. Please email this response to </w:t>
      </w:r>
      <w:hyperlink r:id="rId8" w:history="1">
        <w:r w:rsidRPr="003C1D5C">
          <w:rPr>
            <w:rStyle w:val="Hyperlink"/>
            <w:rFonts w:ascii="Arial" w:hAnsi="Arial" w:cs="Arial"/>
            <w:sz w:val="22"/>
            <w:szCs w:val="22"/>
          </w:rPr>
          <w:t>dawsonl@csp.org.uk</w:t>
        </w:r>
      </w:hyperlink>
    </w:p>
    <w:p w:rsidR="00D93AC0" w:rsidRPr="003C1D5C" w:rsidRDefault="00D93AC0" w:rsidP="00D93AC0">
      <w:pPr>
        <w:jc w:val="center"/>
        <w:rPr>
          <w:rFonts w:ascii="Arial" w:hAnsi="Arial" w:cs="Arial"/>
          <w:b/>
        </w:rPr>
      </w:pPr>
      <w:r w:rsidRPr="003C1D5C">
        <w:rPr>
          <w:rFonts w:ascii="Arial" w:hAnsi="Arial" w:cs="Arial"/>
          <w:b/>
        </w:rPr>
        <w:t>Before the end of November 2013.</w:t>
      </w:r>
    </w:p>
    <w:p w:rsidR="00D93AC0" w:rsidRDefault="00D93AC0" w:rsidP="00D93AC0">
      <w:pPr>
        <w:ind w:left="-709"/>
        <w:rPr>
          <w:rFonts w:ascii="Arial" w:hAnsi="Arial" w:cs="Arial"/>
          <w:sz w:val="22"/>
          <w:szCs w:val="22"/>
        </w:rPr>
      </w:pPr>
    </w:p>
    <w:sectPr w:rsidR="00D93AC0" w:rsidSect="00622CD9">
      <w:headerReference w:type="default" r:id="rId9"/>
      <w:footerReference w:type="default" r:id="rId10"/>
      <w:footerReference w:type="first" r:id="rId11"/>
      <w:pgSz w:w="11906" w:h="16838" w:code="9"/>
      <w:pgMar w:top="364" w:right="164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37" w:rsidRDefault="006D0F37" w:rsidP="002C4216">
      <w:r>
        <w:separator/>
      </w:r>
    </w:p>
  </w:endnote>
  <w:endnote w:type="continuationSeparator" w:id="0">
    <w:p w:rsidR="006D0F37" w:rsidRDefault="006D0F37" w:rsidP="002C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50" w:rsidRPr="00850C3F" w:rsidRDefault="00936A50" w:rsidP="00850C3F">
    <w:pPr>
      <w:pStyle w:val="Footer"/>
      <w:jc w:val="center"/>
      <w:rPr>
        <w:rFonts w:ascii="Arial" w:hAnsi="Arial" w:cs="Arial"/>
        <w:sz w:val="20"/>
        <w:szCs w:val="20"/>
      </w:rPr>
    </w:pPr>
  </w:p>
  <w:p w:rsidR="00622CD9" w:rsidRDefault="006D0F37" w:rsidP="00622CD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303D">
      <w:rPr>
        <w:noProof/>
      </w:rPr>
      <w:t>1</w:t>
    </w:r>
    <w:r>
      <w:rPr>
        <w:noProof/>
      </w:rPr>
      <w:fldChar w:fldCharType="end"/>
    </w:r>
  </w:p>
  <w:p w:rsidR="00622CD9" w:rsidRPr="001748F9" w:rsidRDefault="00622CD9" w:rsidP="00622CD9">
    <w:pPr>
      <w:pStyle w:val="Footer"/>
      <w:jc w:val="center"/>
      <w:rPr>
        <w:rFonts w:ascii="Calibri" w:hAnsi="Calibri"/>
        <w:szCs w:val="22"/>
      </w:rPr>
    </w:pPr>
    <w:r w:rsidRPr="001748F9">
      <w:rPr>
        <w:rFonts w:ascii="Calibri" w:hAnsi="Calibri"/>
        <w:szCs w:val="22"/>
      </w:rPr>
      <w:t>J:/PandD/Projects_Current/</w:t>
    </w:r>
    <w:r>
      <w:rPr>
        <w:rFonts w:ascii="Calibri" w:hAnsi="Calibri"/>
        <w:szCs w:val="22"/>
      </w:rPr>
      <w:t>Fit for Work</w:t>
    </w:r>
    <w:r w:rsidRPr="001748F9">
      <w:rPr>
        <w:rFonts w:ascii="Calibri" w:hAnsi="Calibri"/>
        <w:szCs w:val="22"/>
      </w:rPr>
      <w:t>/</w:t>
    </w:r>
    <w:r>
      <w:rPr>
        <w:rFonts w:ascii="Calibri" w:hAnsi="Calibri"/>
        <w:szCs w:val="22"/>
      </w:rPr>
      <w:t>CSP Information paper V.14 Nov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2A" w:rsidRDefault="0051412A" w:rsidP="00622CD9">
    <w:pPr>
      <w:pStyle w:val="Footer"/>
      <w:ind w:right="-893"/>
      <w:jc w:val="right"/>
    </w:pPr>
  </w:p>
  <w:p w:rsidR="0051412A" w:rsidRPr="001748F9" w:rsidRDefault="0051412A" w:rsidP="0051412A">
    <w:pPr>
      <w:pStyle w:val="Footer"/>
      <w:ind w:left="-567"/>
      <w:jc w:val="center"/>
      <w:rPr>
        <w:rFonts w:ascii="Calibri" w:hAnsi="Calibri"/>
        <w:szCs w:val="22"/>
      </w:rPr>
    </w:pPr>
    <w:r w:rsidRPr="001748F9">
      <w:rPr>
        <w:rFonts w:ascii="Calibri" w:hAnsi="Calibri"/>
        <w:szCs w:val="22"/>
      </w:rPr>
      <w:t>J:/PandD/Projects_Current/</w:t>
    </w:r>
    <w:r>
      <w:rPr>
        <w:rFonts w:ascii="Calibri" w:hAnsi="Calibri"/>
        <w:szCs w:val="22"/>
      </w:rPr>
      <w:t>Fit for Work</w:t>
    </w:r>
    <w:r w:rsidRPr="001748F9">
      <w:rPr>
        <w:rFonts w:ascii="Calibri" w:hAnsi="Calibri"/>
        <w:szCs w:val="22"/>
      </w:rPr>
      <w:t>/</w:t>
    </w:r>
    <w:r>
      <w:rPr>
        <w:rFonts w:ascii="Calibri" w:hAnsi="Calibri"/>
        <w:szCs w:val="22"/>
      </w:rPr>
      <w:t>Fitness for work PD111 V.14 Consultation Nov 2013</w:t>
    </w:r>
  </w:p>
  <w:p w:rsidR="0051412A" w:rsidRDefault="0051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37" w:rsidRDefault="006D0F37" w:rsidP="002C4216">
      <w:r>
        <w:separator/>
      </w:r>
    </w:p>
  </w:footnote>
  <w:footnote w:type="continuationSeparator" w:id="0">
    <w:p w:rsidR="006D0F37" w:rsidRDefault="006D0F37" w:rsidP="002C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50" w:rsidRPr="00850C3F" w:rsidRDefault="00936A50" w:rsidP="00850C3F">
    <w:pPr>
      <w:tabs>
        <w:tab w:val="left" w:leader="underscore" w:pos="8505"/>
      </w:tabs>
      <w:spacing w:line="36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E91"/>
    <w:multiLevelType w:val="hybridMultilevel"/>
    <w:tmpl w:val="8DD0F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055"/>
    <w:multiLevelType w:val="hybridMultilevel"/>
    <w:tmpl w:val="84E6E314"/>
    <w:lvl w:ilvl="0" w:tplc="06DA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929"/>
    <w:multiLevelType w:val="hybridMultilevel"/>
    <w:tmpl w:val="335C9E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302A4"/>
    <w:multiLevelType w:val="hybridMultilevel"/>
    <w:tmpl w:val="2166CB06"/>
    <w:lvl w:ilvl="0" w:tplc="06DA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999"/>
    <w:multiLevelType w:val="hybridMultilevel"/>
    <w:tmpl w:val="2FB6B8E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9289A"/>
    <w:multiLevelType w:val="hybridMultilevel"/>
    <w:tmpl w:val="D11EE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47DE3"/>
    <w:multiLevelType w:val="hybridMultilevel"/>
    <w:tmpl w:val="6EE6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55F9"/>
    <w:multiLevelType w:val="hybridMultilevel"/>
    <w:tmpl w:val="0CEE87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04F06"/>
    <w:multiLevelType w:val="hybridMultilevel"/>
    <w:tmpl w:val="CDE2D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26277"/>
    <w:multiLevelType w:val="hybridMultilevel"/>
    <w:tmpl w:val="79A63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5344"/>
    <w:multiLevelType w:val="hybridMultilevel"/>
    <w:tmpl w:val="18583DAA"/>
    <w:lvl w:ilvl="0" w:tplc="06DA3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D5887"/>
    <w:multiLevelType w:val="hybridMultilevel"/>
    <w:tmpl w:val="D6D418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CF114C"/>
    <w:multiLevelType w:val="hybridMultilevel"/>
    <w:tmpl w:val="96BC1D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FF3D4F"/>
    <w:multiLevelType w:val="hybridMultilevel"/>
    <w:tmpl w:val="B48A885C"/>
    <w:lvl w:ilvl="0" w:tplc="32CE8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904BCB"/>
    <w:multiLevelType w:val="hybridMultilevel"/>
    <w:tmpl w:val="27D22E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8F0B5F"/>
    <w:multiLevelType w:val="hybridMultilevel"/>
    <w:tmpl w:val="B9603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D19A0"/>
    <w:multiLevelType w:val="hybridMultilevel"/>
    <w:tmpl w:val="BFD4B206"/>
    <w:lvl w:ilvl="0" w:tplc="32CE8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C3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553F3"/>
    <w:multiLevelType w:val="hybridMultilevel"/>
    <w:tmpl w:val="95E61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2B2E"/>
    <w:multiLevelType w:val="hybridMultilevel"/>
    <w:tmpl w:val="D09C7C42"/>
    <w:lvl w:ilvl="0" w:tplc="8236BF1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BAC3C83"/>
    <w:multiLevelType w:val="hybridMultilevel"/>
    <w:tmpl w:val="73AE5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36A"/>
    <w:multiLevelType w:val="hybridMultilevel"/>
    <w:tmpl w:val="91B2C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1639D"/>
    <w:multiLevelType w:val="hybridMultilevel"/>
    <w:tmpl w:val="7368E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671F"/>
    <w:multiLevelType w:val="hybridMultilevel"/>
    <w:tmpl w:val="DE8A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49C5"/>
    <w:multiLevelType w:val="multilevel"/>
    <w:tmpl w:val="AA1A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A30657"/>
    <w:multiLevelType w:val="hybridMultilevel"/>
    <w:tmpl w:val="BB8A5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136E1"/>
    <w:multiLevelType w:val="hybridMultilevel"/>
    <w:tmpl w:val="0570E90C"/>
    <w:lvl w:ilvl="0" w:tplc="6366A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B266B"/>
    <w:multiLevelType w:val="hybridMultilevel"/>
    <w:tmpl w:val="1EEA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76D4A"/>
    <w:multiLevelType w:val="hybridMultilevel"/>
    <w:tmpl w:val="2A5A0D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0E0955"/>
    <w:multiLevelType w:val="hybridMultilevel"/>
    <w:tmpl w:val="6D18C9AC"/>
    <w:lvl w:ilvl="0" w:tplc="4196A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D0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14E5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C0D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EB2B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0D48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DD2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105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5CC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7D1032AA"/>
    <w:multiLevelType w:val="hybridMultilevel"/>
    <w:tmpl w:val="A07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F7A81"/>
    <w:multiLevelType w:val="hybridMultilevel"/>
    <w:tmpl w:val="5F00F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A3FF9"/>
    <w:multiLevelType w:val="hybridMultilevel"/>
    <w:tmpl w:val="DA30EA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C81CB0"/>
    <w:multiLevelType w:val="hybridMultilevel"/>
    <w:tmpl w:val="A0B014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32"/>
  </w:num>
  <w:num w:numId="6">
    <w:abstractNumId w:val="28"/>
  </w:num>
  <w:num w:numId="7">
    <w:abstractNumId w:val="23"/>
  </w:num>
  <w:num w:numId="8">
    <w:abstractNumId w:val="7"/>
  </w:num>
  <w:num w:numId="9">
    <w:abstractNumId w:val="21"/>
  </w:num>
  <w:num w:numId="10">
    <w:abstractNumId w:val="30"/>
  </w:num>
  <w:num w:numId="11">
    <w:abstractNumId w:val="4"/>
  </w:num>
  <w:num w:numId="12">
    <w:abstractNumId w:val="18"/>
  </w:num>
  <w:num w:numId="13">
    <w:abstractNumId w:val="27"/>
  </w:num>
  <w:num w:numId="14">
    <w:abstractNumId w:val="11"/>
  </w:num>
  <w:num w:numId="15">
    <w:abstractNumId w:val="9"/>
  </w:num>
  <w:num w:numId="16">
    <w:abstractNumId w:val="24"/>
  </w:num>
  <w:num w:numId="17">
    <w:abstractNumId w:val="17"/>
  </w:num>
  <w:num w:numId="18">
    <w:abstractNumId w:val="22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14"/>
  </w:num>
  <w:num w:numId="24">
    <w:abstractNumId w:val="25"/>
  </w:num>
  <w:num w:numId="25">
    <w:abstractNumId w:val="8"/>
  </w:num>
  <w:num w:numId="26">
    <w:abstractNumId w:val="31"/>
  </w:num>
  <w:num w:numId="27">
    <w:abstractNumId w:val="2"/>
  </w:num>
  <w:num w:numId="28">
    <w:abstractNumId w:val="12"/>
  </w:num>
  <w:num w:numId="29">
    <w:abstractNumId w:val="20"/>
  </w:num>
  <w:num w:numId="30">
    <w:abstractNumId w:val="5"/>
  </w:num>
  <w:num w:numId="31">
    <w:abstractNumId w:val="26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24"/>
    <w:rsid w:val="00000014"/>
    <w:rsid w:val="00016A91"/>
    <w:rsid w:val="00023598"/>
    <w:rsid w:val="00030F3C"/>
    <w:rsid w:val="00031268"/>
    <w:rsid w:val="0004636C"/>
    <w:rsid w:val="00064FF4"/>
    <w:rsid w:val="00077435"/>
    <w:rsid w:val="0007785E"/>
    <w:rsid w:val="00080E09"/>
    <w:rsid w:val="000870EC"/>
    <w:rsid w:val="00090F73"/>
    <w:rsid w:val="00092F3F"/>
    <w:rsid w:val="000B358D"/>
    <w:rsid w:val="000C68DE"/>
    <w:rsid w:val="001115AB"/>
    <w:rsid w:val="00131526"/>
    <w:rsid w:val="00140C7E"/>
    <w:rsid w:val="00152E0D"/>
    <w:rsid w:val="0016423A"/>
    <w:rsid w:val="00173940"/>
    <w:rsid w:val="001A0C33"/>
    <w:rsid w:val="001A2BB0"/>
    <w:rsid w:val="001B220B"/>
    <w:rsid w:val="001C042E"/>
    <w:rsid w:val="001D2EBC"/>
    <w:rsid w:val="001E794E"/>
    <w:rsid w:val="001F46B9"/>
    <w:rsid w:val="001F7000"/>
    <w:rsid w:val="001F70EF"/>
    <w:rsid w:val="00211F90"/>
    <w:rsid w:val="002148C1"/>
    <w:rsid w:val="00241A6A"/>
    <w:rsid w:val="0025058E"/>
    <w:rsid w:val="00256969"/>
    <w:rsid w:val="00283C00"/>
    <w:rsid w:val="00283E11"/>
    <w:rsid w:val="0028409C"/>
    <w:rsid w:val="0029504B"/>
    <w:rsid w:val="002B03CB"/>
    <w:rsid w:val="002B6DCA"/>
    <w:rsid w:val="002C14AF"/>
    <w:rsid w:val="002C4216"/>
    <w:rsid w:val="002D6681"/>
    <w:rsid w:val="002E5D90"/>
    <w:rsid w:val="002F539F"/>
    <w:rsid w:val="002F7BE0"/>
    <w:rsid w:val="00301424"/>
    <w:rsid w:val="00333543"/>
    <w:rsid w:val="003721F1"/>
    <w:rsid w:val="00375B71"/>
    <w:rsid w:val="003930DE"/>
    <w:rsid w:val="003A147D"/>
    <w:rsid w:val="003B2B73"/>
    <w:rsid w:val="003C1D5C"/>
    <w:rsid w:val="003C1FA8"/>
    <w:rsid w:val="003D518B"/>
    <w:rsid w:val="003E063B"/>
    <w:rsid w:val="003E5B60"/>
    <w:rsid w:val="003F5590"/>
    <w:rsid w:val="00423A5B"/>
    <w:rsid w:val="00442180"/>
    <w:rsid w:val="004643D1"/>
    <w:rsid w:val="0048230E"/>
    <w:rsid w:val="004A7DFF"/>
    <w:rsid w:val="004B7695"/>
    <w:rsid w:val="004D1100"/>
    <w:rsid w:val="00500360"/>
    <w:rsid w:val="0050044F"/>
    <w:rsid w:val="00505552"/>
    <w:rsid w:val="0051412A"/>
    <w:rsid w:val="00525265"/>
    <w:rsid w:val="00532DCF"/>
    <w:rsid w:val="005610FA"/>
    <w:rsid w:val="00570BF6"/>
    <w:rsid w:val="00572B5F"/>
    <w:rsid w:val="005A38D2"/>
    <w:rsid w:val="005B649D"/>
    <w:rsid w:val="005D0376"/>
    <w:rsid w:val="005E3596"/>
    <w:rsid w:val="005E5368"/>
    <w:rsid w:val="00614604"/>
    <w:rsid w:val="00622CD9"/>
    <w:rsid w:val="006234D2"/>
    <w:rsid w:val="00651E01"/>
    <w:rsid w:val="00655EDE"/>
    <w:rsid w:val="00660B11"/>
    <w:rsid w:val="00660FD4"/>
    <w:rsid w:val="00675800"/>
    <w:rsid w:val="00690673"/>
    <w:rsid w:val="00690CAD"/>
    <w:rsid w:val="00692357"/>
    <w:rsid w:val="006D0F37"/>
    <w:rsid w:val="006E1DED"/>
    <w:rsid w:val="006F3F9D"/>
    <w:rsid w:val="00701BBA"/>
    <w:rsid w:val="007053B0"/>
    <w:rsid w:val="007057D0"/>
    <w:rsid w:val="00711E82"/>
    <w:rsid w:val="00713A57"/>
    <w:rsid w:val="00714B32"/>
    <w:rsid w:val="0072045E"/>
    <w:rsid w:val="00735999"/>
    <w:rsid w:val="00746EB5"/>
    <w:rsid w:val="00747071"/>
    <w:rsid w:val="0075750E"/>
    <w:rsid w:val="00760D14"/>
    <w:rsid w:val="00797A73"/>
    <w:rsid w:val="007C03B1"/>
    <w:rsid w:val="007C7339"/>
    <w:rsid w:val="007D6696"/>
    <w:rsid w:val="007E609C"/>
    <w:rsid w:val="007F04E4"/>
    <w:rsid w:val="007F5277"/>
    <w:rsid w:val="007F582F"/>
    <w:rsid w:val="00810E1B"/>
    <w:rsid w:val="00815AF8"/>
    <w:rsid w:val="00816FD6"/>
    <w:rsid w:val="00820C5A"/>
    <w:rsid w:val="00823E93"/>
    <w:rsid w:val="00825BEB"/>
    <w:rsid w:val="00826A58"/>
    <w:rsid w:val="00827A05"/>
    <w:rsid w:val="008304C0"/>
    <w:rsid w:val="008453D9"/>
    <w:rsid w:val="00850C3F"/>
    <w:rsid w:val="00852506"/>
    <w:rsid w:val="008672A7"/>
    <w:rsid w:val="0087431A"/>
    <w:rsid w:val="00886496"/>
    <w:rsid w:val="0089089E"/>
    <w:rsid w:val="008E0894"/>
    <w:rsid w:val="008E42BC"/>
    <w:rsid w:val="00902D0F"/>
    <w:rsid w:val="00917DE0"/>
    <w:rsid w:val="00921965"/>
    <w:rsid w:val="00922C10"/>
    <w:rsid w:val="009235BD"/>
    <w:rsid w:val="00924CF9"/>
    <w:rsid w:val="00926226"/>
    <w:rsid w:val="00936A50"/>
    <w:rsid w:val="009405E4"/>
    <w:rsid w:val="0094285A"/>
    <w:rsid w:val="009446E9"/>
    <w:rsid w:val="0096048D"/>
    <w:rsid w:val="009629F9"/>
    <w:rsid w:val="0096543C"/>
    <w:rsid w:val="009A639C"/>
    <w:rsid w:val="009B1287"/>
    <w:rsid w:val="009B38C9"/>
    <w:rsid w:val="009C2DAE"/>
    <w:rsid w:val="009C2FA1"/>
    <w:rsid w:val="009C5A44"/>
    <w:rsid w:val="009F20BB"/>
    <w:rsid w:val="00A04FB6"/>
    <w:rsid w:val="00A1687E"/>
    <w:rsid w:val="00A37402"/>
    <w:rsid w:val="00A37FA9"/>
    <w:rsid w:val="00A42864"/>
    <w:rsid w:val="00A477CB"/>
    <w:rsid w:val="00A70C0E"/>
    <w:rsid w:val="00A845CA"/>
    <w:rsid w:val="00AB3ED2"/>
    <w:rsid w:val="00AB7B8B"/>
    <w:rsid w:val="00AC4DB0"/>
    <w:rsid w:val="00AD1AF7"/>
    <w:rsid w:val="00AD2A9F"/>
    <w:rsid w:val="00AE2E77"/>
    <w:rsid w:val="00AF6028"/>
    <w:rsid w:val="00B04E81"/>
    <w:rsid w:val="00B10F55"/>
    <w:rsid w:val="00B314ED"/>
    <w:rsid w:val="00B32139"/>
    <w:rsid w:val="00B354B8"/>
    <w:rsid w:val="00B434A2"/>
    <w:rsid w:val="00B73D73"/>
    <w:rsid w:val="00B77FBF"/>
    <w:rsid w:val="00BC7DC9"/>
    <w:rsid w:val="00BE0696"/>
    <w:rsid w:val="00BE3D67"/>
    <w:rsid w:val="00C20563"/>
    <w:rsid w:val="00C253A9"/>
    <w:rsid w:val="00C25533"/>
    <w:rsid w:val="00C3074C"/>
    <w:rsid w:val="00C32A68"/>
    <w:rsid w:val="00C34BB4"/>
    <w:rsid w:val="00C41ABB"/>
    <w:rsid w:val="00C52634"/>
    <w:rsid w:val="00C56E15"/>
    <w:rsid w:val="00C7227E"/>
    <w:rsid w:val="00C760AC"/>
    <w:rsid w:val="00CA5B21"/>
    <w:rsid w:val="00CD6165"/>
    <w:rsid w:val="00CE098E"/>
    <w:rsid w:val="00D127C0"/>
    <w:rsid w:val="00D4624E"/>
    <w:rsid w:val="00D50A9D"/>
    <w:rsid w:val="00D57AEF"/>
    <w:rsid w:val="00D86240"/>
    <w:rsid w:val="00D93AC0"/>
    <w:rsid w:val="00DA7CFE"/>
    <w:rsid w:val="00DB220E"/>
    <w:rsid w:val="00DB2911"/>
    <w:rsid w:val="00DC303D"/>
    <w:rsid w:val="00DD6F05"/>
    <w:rsid w:val="00DF26BD"/>
    <w:rsid w:val="00E06937"/>
    <w:rsid w:val="00E33D88"/>
    <w:rsid w:val="00E3428D"/>
    <w:rsid w:val="00E43054"/>
    <w:rsid w:val="00E61796"/>
    <w:rsid w:val="00E800FE"/>
    <w:rsid w:val="00EA25CC"/>
    <w:rsid w:val="00EB51EB"/>
    <w:rsid w:val="00EC4E8A"/>
    <w:rsid w:val="00F0157A"/>
    <w:rsid w:val="00F0429B"/>
    <w:rsid w:val="00F16AC8"/>
    <w:rsid w:val="00F22895"/>
    <w:rsid w:val="00F33070"/>
    <w:rsid w:val="00F34AFF"/>
    <w:rsid w:val="00F4603A"/>
    <w:rsid w:val="00F5145A"/>
    <w:rsid w:val="00F70AB1"/>
    <w:rsid w:val="00F8766A"/>
    <w:rsid w:val="00F913DA"/>
    <w:rsid w:val="00FA59F5"/>
    <w:rsid w:val="00FB3DF0"/>
    <w:rsid w:val="00FD62D3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85F67-67A1-4DD2-B60E-FCF888F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030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505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030F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25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6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357"/>
  </w:style>
  <w:style w:type="character" w:styleId="Hyperlink">
    <w:name w:val="Hyperlink"/>
    <w:basedOn w:val="DefaultParagraphFont"/>
    <w:rsid w:val="00692357"/>
    <w:rPr>
      <w:color w:val="0000FF"/>
      <w:u w:val="single"/>
    </w:rPr>
  </w:style>
  <w:style w:type="table" w:styleId="TableGrid">
    <w:name w:val="Table Grid"/>
    <w:basedOn w:val="TableNormal"/>
    <w:rsid w:val="0069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30F3C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25058E"/>
  </w:style>
  <w:style w:type="paragraph" w:customStyle="1" w:styleId="affiliation-list-reveal">
    <w:name w:val="affiliation-list-reveal"/>
    <w:basedOn w:val="Normal"/>
    <w:rsid w:val="0025058E"/>
    <w:pPr>
      <w:spacing w:before="100" w:beforeAutospacing="1" w:after="100" w:afterAutospacing="1"/>
    </w:pPr>
  </w:style>
  <w:style w:type="paragraph" w:styleId="HTMLAddress">
    <w:name w:val="HTML Address"/>
    <w:basedOn w:val="Normal"/>
    <w:rsid w:val="0025058E"/>
    <w:rPr>
      <w:i/>
      <w:iCs/>
    </w:rPr>
  </w:style>
  <w:style w:type="character" w:styleId="Strong">
    <w:name w:val="Strong"/>
    <w:basedOn w:val="DefaultParagraphFont"/>
    <w:qFormat/>
    <w:rsid w:val="0025058E"/>
    <w:rPr>
      <w:b/>
      <w:bCs/>
    </w:rPr>
  </w:style>
  <w:style w:type="character" w:customStyle="1" w:styleId="protein">
    <w:name w:val="protein"/>
    <w:basedOn w:val="DefaultParagraphFont"/>
    <w:rsid w:val="00AE2E77"/>
  </w:style>
  <w:style w:type="character" w:styleId="Emphasis">
    <w:name w:val="Emphasis"/>
    <w:basedOn w:val="DefaultParagraphFont"/>
    <w:qFormat/>
    <w:rsid w:val="00A845CA"/>
    <w:rPr>
      <w:i/>
      <w:iCs/>
    </w:rPr>
  </w:style>
  <w:style w:type="paragraph" w:styleId="Header">
    <w:name w:val="header"/>
    <w:basedOn w:val="Normal"/>
    <w:rsid w:val="00922C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2C1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8E0894"/>
    <w:rPr>
      <w:color w:val="800080"/>
      <w:u w:val="single"/>
    </w:rPr>
  </w:style>
  <w:style w:type="character" w:customStyle="1" w:styleId="A0">
    <w:name w:val="A0"/>
    <w:rsid w:val="003721F1"/>
    <w:rPr>
      <w:rFonts w:cs="FS Albert"/>
      <w:b/>
      <w:bCs/>
      <w:color w:val="000000"/>
    </w:rPr>
  </w:style>
  <w:style w:type="paragraph" w:styleId="BodyText">
    <w:name w:val="Body Text"/>
    <w:basedOn w:val="Normal"/>
    <w:semiHidden/>
    <w:rsid w:val="002D6681"/>
    <w:pPr>
      <w:jc w:val="center"/>
    </w:pPr>
    <w:rPr>
      <w:rFonts w:eastAsia="Times New Roman"/>
      <w:b/>
      <w:bCs/>
      <w:noProof/>
      <w:u w:val="single"/>
      <w:lang w:eastAsia="en-US"/>
    </w:rPr>
  </w:style>
  <w:style w:type="paragraph" w:styleId="BodyText2">
    <w:name w:val="Body Text 2"/>
    <w:basedOn w:val="Normal"/>
    <w:semiHidden/>
    <w:rsid w:val="002D6681"/>
    <w:pPr>
      <w:jc w:val="both"/>
    </w:pPr>
    <w:rPr>
      <w:rFonts w:ascii="Arial" w:eastAsia="Times New Roman" w:hAnsi="Arial" w:cs="Arial"/>
      <w:noProof/>
      <w:lang w:eastAsia="en-US"/>
    </w:rPr>
  </w:style>
  <w:style w:type="paragraph" w:styleId="TOC1">
    <w:name w:val="toc 1"/>
    <w:basedOn w:val="Normal"/>
    <w:next w:val="Normal"/>
    <w:autoRedefine/>
    <w:semiHidden/>
    <w:rsid w:val="002D6681"/>
    <w:rPr>
      <w:rFonts w:eastAsia="Times New Roman"/>
      <w:noProof/>
      <w:lang w:eastAsia="en-US"/>
    </w:rPr>
  </w:style>
  <w:style w:type="paragraph" w:styleId="TOC2">
    <w:name w:val="toc 2"/>
    <w:basedOn w:val="Normal"/>
    <w:next w:val="Normal"/>
    <w:autoRedefine/>
    <w:semiHidden/>
    <w:rsid w:val="002D6681"/>
    <w:pPr>
      <w:ind w:left="240"/>
    </w:pPr>
    <w:rPr>
      <w:rFonts w:eastAsia="Times New Roman"/>
      <w:noProof/>
      <w:lang w:eastAsia="en-US"/>
    </w:rPr>
  </w:style>
  <w:style w:type="paragraph" w:styleId="BodyText3">
    <w:name w:val="Body Text 3"/>
    <w:basedOn w:val="Normal"/>
    <w:semiHidden/>
    <w:rsid w:val="002D6681"/>
    <w:rPr>
      <w:rFonts w:eastAsia="Times New Roman"/>
      <w:noProof/>
      <w:sz w:val="20"/>
      <w:lang w:eastAsia="en-US"/>
    </w:rPr>
  </w:style>
  <w:style w:type="paragraph" w:styleId="BalloonText">
    <w:name w:val="Balloon Text"/>
    <w:basedOn w:val="Normal"/>
    <w:link w:val="BalloonTextChar"/>
    <w:rsid w:val="00E3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D88"/>
    <w:rPr>
      <w:rFonts w:ascii="Tahoma" w:hAnsi="Tahoma" w:cs="Tahoma"/>
      <w:sz w:val="16"/>
      <w:szCs w:val="16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1412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58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747">
          <w:marLeft w:val="0"/>
          <w:marRight w:val="0"/>
          <w:marTop w:val="0"/>
          <w:marBottom w:val="225"/>
          <w:divBdr>
            <w:top w:val="dashed" w:sz="6" w:space="4" w:color="B2B2B2"/>
            <w:left w:val="dashed" w:sz="6" w:space="8" w:color="B2B2B2"/>
            <w:bottom w:val="dashed" w:sz="6" w:space="8" w:color="B2B2B2"/>
            <w:right w:val="dashed" w:sz="6" w:space="0" w:color="B2B2B2"/>
          </w:divBdr>
          <w:divsChild>
            <w:div w:id="2389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17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sonl@csp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wsonl@csp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ACPOHE Functional Capacity Evaluation Guidelines</vt:lpstr>
    </vt:vector>
  </TitlesOfParts>
  <Company>Huntergroup</Company>
  <LinksUpToDate>false</LinksUpToDate>
  <CharactersWithSpaces>460</CharactersWithSpaces>
  <SharedDoc>false</SharedDoc>
  <HLinks>
    <vt:vector size="12" baseType="variant">
      <vt:variant>
        <vt:i4>1835127</vt:i4>
      </vt:variant>
      <vt:variant>
        <vt:i4>42</vt:i4>
      </vt:variant>
      <vt:variant>
        <vt:i4>0</vt:i4>
      </vt:variant>
      <vt:variant>
        <vt:i4>5</vt:i4>
      </vt:variant>
      <vt:variant>
        <vt:lpwstr>mailto:dawsonl@csp.org.uk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mailto:dawsonl@csp.org.uk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ACPOHE Functional Capacity Evaluation Guidelines</dc:title>
  <dc:creator>nicola.hunter</dc:creator>
  <cp:lastModifiedBy>Cheryl Gurgul</cp:lastModifiedBy>
  <cp:revision>2</cp:revision>
  <cp:lastPrinted>2013-06-08T19:24:00Z</cp:lastPrinted>
  <dcterms:created xsi:type="dcterms:W3CDTF">2018-10-18T11:00:00Z</dcterms:created>
  <dcterms:modified xsi:type="dcterms:W3CDTF">2018-10-18T11:00:00Z</dcterms:modified>
</cp:coreProperties>
</file>